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55EB" w14:textId="77777777" w:rsidR="006939B9" w:rsidRPr="006939B9" w:rsidRDefault="006939B9" w:rsidP="006939B9">
      <w:pPr>
        <w:jc w:val="center"/>
        <w:rPr>
          <w:b/>
          <w:lang w:val="uk-UA"/>
        </w:rPr>
      </w:pPr>
      <w:r w:rsidRPr="006939B9">
        <w:rPr>
          <w:b/>
          <w:lang w:val="uk-UA"/>
        </w:rPr>
        <w:t>Державна інспекція архітектури та містобудування України</w:t>
      </w:r>
    </w:p>
    <w:p w14:paraId="5B31DE21" w14:textId="77777777" w:rsidR="006939B9" w:rsidRPr="006939B9" w:rsidRDefault="006939B9" w:rsidP="006939B9">
      <w:pPr>
        <w:jc w:val="center"/>
        <w:rPr>
          <w:b/>
          <w:lang w:val="uk-UA"/>
        </w:rPr>
      </w:pPr>
      <w:r w:rsidRPr="006939B9">
        <w:rPr>
          <w:b/>
          <w:lang w:val="uk-UA"/>
        </w:rPr>
        <w:t>ЄДРПОУ 44245840</w:t>
      </w:r>
    </w:p>
    <w:p w14:paraId="232375F3" w14:textId="4A0661C3" w:rsidR="006939B9" w:rsidRPr="006939B9" w:rsidRDefault="006939B9" w:rsidP="006939B9">
      <w:pPr>
        <w:jc w:val="center"/>
        <w:rPr>
          <w:b/>
          <w:lang w:val="uk-UA"/>
        </w:rPr>
      </w:pPr>
      <w:r w:rsidRPr="006939B9">
        <w:rPr>
          <w:b/>
          <w:lang w:val="uk-UA"/>
        </w:rPr>
        <w:t>202</w:t>
      </w:r>
      <w:r w:rsidR="00B478AC">
        <w:rPr>
          <w:b/>
          <w:lang w:val="uk-UA"/>
        </w:rPr>
        <w:t>3</w:t>
      </w:r>
      <w:r w:rsidRPr="006939B9">
        <w:rPr>
          <w:b/>
          <w:lang w:val="uk-UA"/>
        </w:rPr>
        <w:t xml:space="preserve"> рік</w:t>
      </w:r>
    </w:p>
    <w:p w14:paraId="2270BC94" w14:textId="77777777" w:rsidR="006939B9" w:rsidRPr="006939B9" w:rsidRDefault="006939B9" w:rsidP="006939B9">
      <w:pPr>
        <w:jc w:val="center"/>
        <w:rPr>
          <w:lang w:val="uk-UA"/>
        </w:rPr>
      </w:pPr>
      <w:bookmarkStart w:id="0" w:name="_GoBack"/>
      <w:r w:rsidRPr="006939B9">
        <w:rPr>
          <w:lang w:val="uk-UA"/>
        </w:rPr>
        <w:t>ОБҐРУНТУВАННЯ</w:t>
      </w:r>
    </w:p>
    <w:p w14:paraId="59FF3050" w14:textId="77777777" w:rsidR="006939B9" w:rsidRPr="006939B9" w:rsidRDefault="006939B9" w:rsidP="006939B9">
      <w:pPr>
        <w:jc w:val="center"/>
        <w:rPr>
          <w:lang w:val="uk-UA"/>
        </w:rPr>
      </w:pPr>
      <w:r w:rsidRPr="006939B9">
        <w:rPr>
          <w:lang w:val="uk-UA"/>
        </w:rPr>
        <w:t>технічних та якісних характеристик закупівлі, розміру бюджетного призначення, очікуваної вартості предмета закупівлі</w:t>
      </w:r>
    </w:p>
    <w:bookmarkEnd w:id="0"/>
    <w:p w14:paraId="2DED4FE5" w14:textId="77777777" w:rsidR="006939B9" w:rsidRPr="006939B9" w:rsidRDefault="006939B9" w:rsidP="006939B9">
      <w:pPr>
        <w:jc w:val="center"/>
        <w:rPr>
          <w:lang w:val="ru-RU"/>
        </w:rPr>
      </w:pPr>
      <w:r w:rsidRPr="006939B9">
        <w:rPr>
          <w:lang w:val="ru-RU"/>
        </w:rPr>
        <w:t>(</w:t>
      </w:r>
      <w:proofErr w:type="spellStart"/>
      <w:r w:rsidRPr="006939B9">
        <w:rPr>
          <w:lang w:val="ru-RU"/>
        </w:rPr>
        <w:t>оприлюднюється</w:t>
      </w:r>
      <w:proofErr w:type="spellEnd"/>
      <w:r w:rsidRPr="006939B9">
        <w:rPr>
          <w:lang w:val="ru-RU"/>
        </w:rPr>
        <w:t xml:space="preserve"> на </w:t>
      </w:r>
      <w:proofErr w:type="spellStart"/>
      <w:r w:rsidRPr="006939B9">
        <w:rPr>
          <w:lang w:val="ru-RU"/>
        </w:rPr>
        <w:t>виконання</w:t>
      </w:r>
      <w:proofErr w:type="spellEnd"/>
      <w:r w:rsidRPr="006939B9">
        <w:rPr>
          <w:lang w:val="ru-RU"/>
        </w:rPr>
        <w:t xml:space="preserve"> постанови КМУ № 710 </w:t>
      </w:r>
      <w:proofErr w:type="spellStart"/>
      <w:r w:rsidRPr="006939B9">
        <w:rPr>
          <w:lang w:val="ru-RU"/>
        </w:rPr>
        <w:t>від</w:t>
      </w:r>
      <w:proofErr w:type="spellEnd"/>
      <w:r w:rsidRPr="006939B9">
        <w:rPr>
          <w:lang w:val="ru-RU"/>
        </w:rPr>
        <w:t xml:space="preserve"> 11.10.2016 «Про </w:t>
      </w:r>
      <w:proofErr w:type="spellStart"/>
      <w:r w:rsidRPr="006939B9">
        <w:rPr>
          <w:lang w:val="ru-RU"/>
        </w:rPr>
        <w:t>ефективне</w:t>
      </w:r>
      <w:proofErr w:type="spellEnd"/>
      <w:r w:rsidRPr="006939B9">
        <w:rPr>
          <w:lang w:val="ru-RU"/>
        </w:rPr>
        <w:t xml:space="preserve"> </w:t>
      </w:r>
      <w:proofErr w:type="spellStart"/>
      <w:r w:rsidRPr="006939B9">
        <w:rPr>
          <w:lang w:val="ru-RU"/>
        </w:rPr>
        <w:t>використання</w:t>
      </w:r>
      <w:proofErr w:type="spellEnd"/>
      <w:r w:rsidRPr="006939B9">
        <w:rPr>
          <w:lang w:val="uk-UA"/>
        </w:rPr>
        <w:t xml:space="preserve"> </w:t>
      </w:r>
      <w:proofErr w:type="spellStart"/>
      <w:r w:rsidRPr="006939B9">
        <w:rPr>
          <w:lang w:val="ru-RU"/>
        </w:rPr>
        <w:t>державних</w:t>
      </w:r>
      <w:proofErr w:type="spellEnd"/>
      <w:r w:rsidRPr="006939B9">
        <w:rPr>
          <w:lang w:val="ru-RU"/>
        </w:rPr>
        <w:t xml:space="preserve"> </w:t>
      </w:r>
      <w:proofErr w:type="spellStart"/>
      <w:r w:rsidRPr="006939B9">
        <w:rPr>
          <w:lang w:val="ru-RU"/>
        </w:rPr>
        <w:t>коштів</w:t>
      </w:r>
      <w:proofErr w:type="spellEnd"/>
      <w:r w:rsidRPr="006939B9">
        <w:rPr>
          <w:lang w:val="ru-RU"/>
        </w:rPr>
        <w:t>» (</w:t>
      </w:r>
      <w:proofErr w:type="spellStart"/>
      <w:r w:rsidRPr="006939B9">
        <w:rPr>
          <w:lang w:val="ru-RU"/>
        </w:rPr>
        <w:t>зі</w:t>
      </w:r>
      <w:proofErr w:type="spellEnd"/>
      <w:r w:rsidRPr="006939B9">
        <w:rPr>
          <w:lang w:val="ru-RU"/>
        </w:rPr>
        <w:t xml:space="preserve"> </w:t>
      </w:r>
      <w:proofErr w:type="spellStart"/>
      <w:r w:rsidRPr="006939B9">
        <w:rPr>
          <w:lang w:val="ru-RU"/>
        </w:rPr>
        <w:t>змінами</w:t>
      </w:r>
      <w:proofErr w:type="spellEnd"/>
      <w:r w:rsidRPr="006939B9">
        <w:rPr>
          <w:lang w:val="ru-RU"/>
        </w:rPr>
        <w:t>))</w:t>
      </w:r>
    </w:p>
    <w:p w14:paraId="041ECE13" w14:textId="77777777" w:rsidR="006939B9" w:rsidRPr="006939B9" w:rsidRDefault="006939B9" w:rsidP="006939B9">
      <w:pPr>
        <w:rPr>
          <w:lang w:val="ru-RU"/>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2"/>
        <w:gridCol w:w="3686"/>
        <w:gridCol w:w="3118"/>
        <w:gridCol w:w="2826"/>
      </w:tblGrid>
      <w:tr w:rsidR="00DD56E7" w:rsidRPr="008D1683" w14:paraId="0D5A9737" w14:textId="77777777" w:rsidTr="00DD56E7">
        <w:tc>
          <w:tcPr>
            <w:tcW w:w="562" w:type="dxa"/>
            <w:shd w:val="clear" w:color="auto" w:fill="FFFFFF"/>
            <w:tcMar>
              <w:top w:w="225" w:type="dxa"/>
              <w:left w:w="75" w:type="dxa"/>
              <w:bottom w:w="225" w:type="dxa"/>
              <w:right w:w="75" w:type="dxa"/>
            </w:tcMar>
            <w:hideMark/>
          </w:tcPr>
          <w:p w14:paraId="2CD46620" w14:textId="77777777" w:rsidR="00DD56E7" w:rsidRPr="00170B0F" w:rsidRDefault="00DD56E7" w:rsidP="00170B0F">
            <w:pPr>
              <w:jc w:val="center"/>
              <w:textAlignment w:val="baseline"/>
              <w:rPr>
                <w:b/>
                <w:bCs/>
                <w:color w:val="212529"/>
                <w:sz w:val="20"/>
                <w:szCs w:val="20"/>
              </w:rPr>
            </w:pPr>
            <w:r w:rsidRPr="00170B0F">
              <w:rPr>
                <w:b/>
                <w:bCs/>
                <w:color w:val="212529"/>
                <w:sz w:val="20"/>
                <w:szCs w:val="20"/>
              </w:rPr>
              <w:t>№ п/п</w:t>
            </w:r>
          </w:p>
        </w:tc>
        <w:tc>
          <w:tcPr>
            <w:tcW w:w="3686" w:type="dxa"/>
            <w:shd w:val="clear" w:color="auto" w:fill="FFFFFF"/>
            <w:tcMar>
              <w:top w:w="225" w:type="dxa"/>
              <w:left w:w="75" w:type="dxa"/>
              <w:bottom w:w="225" w:type="dxa"/>
              <w:right w:w="75" w:type="dxa"/>
            </w:tcMar>
            <w:hideMark/>
          </w:tcPr>
          <w:p w14:paraId="6B5EAE71" w14:textId="77777777" w:rsidR="00DD56E7" w:rsidRPr="00170B0F" w:rsidRDefault="00DD56E7" w:rsidP="00170B0F">
            <w:pPr>
              <w:jc w:val="both"/>
              <w:textAlignment w:val="baseline"/>
              <w:rPr>
                <w:b/>
                <w:bCs/>
                <w:color w:val="212529"/>
                <w:sz w:val="20"/>
                <w:szCs w:val="20"/>
              </w:rPr>
            </w:pPr>
            <w:r w:rsidRPr="00170B0F">
              <w:rPr>
                <w:b/>
                <w:bCs/>
                <w:color w:val="212529"/>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вид та ідентифікатор процедури закупівлі</w:t>
            </w:r>
          </w:p>
        </w:tc>
        <w:tc>
          <w:tcPr>
            <w:tcW w:w="3118" w:type="dxa"/>
            <w:shd w:val="clear" w:color="auto" w:fill="FFFFFF"/>
            <w:tcMar>
              <w:top w:w="225" w:type="dxa"/>
              <w:left w:w="75" w:type="dxa"/>
              <w:bottom w:w="225" w:type="dxa"/>
              <w:right w:w="75" w:type="dxa"/>
            </w:tcMar>
            <w:hideMark/>
          </w:tcPr>
          <w:p w14:paraId="2A571692" w14:textId="77777777" w:rsidR="00DD56E7" w:rsidRPr="00170B0F" w:rsidRDefault="00DD56E7" w:rsidP="00170B0F">
            <w:pPr>
              <w:jc w:val="both"/>
              <w:textAlignment w:val="baseline"/>
              <w:rPr>
                <w:b/>
                <w:bCs/>
                <w:color w:val="212529"/>
                <w:sz w:val="20"/>
                <w:szCs w:val="20"/>
                <w:lang w:val="ru-RU"/>
              </w:rPr>
            </w:pPr>
            <w:proofErr w:type="spellStart"/>
            <w:r w:rsidRPr="00170B0F">
              <w:rPr>
                <w:b/>
                <w:bCs/>
                <w:color w:val="212529"/>
                <w:sz w:val="20"/>
                <w:szCs w:val="20"/>
                <w:lang w:val="ru-RU"/>
              </w:rPr>
              <w:t>Обґрунтування</w:t>
            </w:r>
            <w:proofErr w:type="spellEnd"/>
            <w:r w:rsidRPr="00170B0F">
              <w:rPr>
                <w:b/>
                <w:bCs/>
                <w:color w:val="212529"/>
                <w:sz w:val="20"/>
                <w:szCs w:val="20"/>
                <w:lang w:val="ru-RU"/>
              </w:rPr>
              <w:t xml:space="preserve"> </w:t>
            </w:r>
            <w:proofErr w:type="spellStart"/>
            <w:r w:rsidRPr="00170B0F">
              <w:rPr>
                <w:b/>
                <w:bCs/>
                <w:color w:val="212529"/>
                <w:sz w:val="20"/>
                <w:szCs w:val="20"/>
                <w:lang w:val="ru-RU"/>
              </w:rPr>
              <w:t>технічних</w:t>
            </w:r>
            <w:proofErr w:type="spellEnd"/>
            <w:r w:rsidRPr="00170B0F">
              <w:rPr>
                <w:b/>
                <w:bCs/>
                <w:color w:val="212529"/>
                <w:sz w:val="20"/>
                <w:szCs w:val="20"/>
                <w:lang w:val="ru-RU"/>
              </w:rPr>
              <w:t xml:space="preserve"> та </w:t>
            </w:r>
            <w:proofErr w:type="spellStart"/>
            <w:r w:rsidRPr="00170B0F">
              <w:rPr>
                <w:b/>
                <w:bCs/>
                <w:color w:val="212529"/>
                <w:sz w:val="20"/>
                <w:szCs w:val="20"/>
                <w:lang w:val="ru-RU"/>
              </w:rPr>
              <w:t>якісних</w:t>
            </w:r>
            <w:proofErr w:type="spellEnd"/>
            <w:r w:rsidRPr="00170B0F">
              <w:rPr>
                <w:b/>
                <w:bCs/>
                <w:color w:val="212529"/>
                <w:sz w:val="20"/>
                <w:szCs w:val="20"/>
                <w:lang w:val="ru-RU"/>
              </w:rPr>
              <w:t xml:space="preserve"> характеристик предмета </w:t>
            </w:r>
            <w:proofErr w:type="spellStart"/>
            <w:r w:rsidRPr="00170B0F">
              <w:rPr>
                <w:b/>
                <w:bCs/>
                <w:color w:val="212529"/>
                <w:sz w:val="20"/>
                <w:szCs w:val="20"/>
                <w:lang w:val="ru-RU"/>
              </w:rPr>
              <w:t>закупівлі</w:t>
            </w:r>
            <w:proofErr w:type="spellEnd"/>
          </w:p>
        </w:tc>
        <w:tc>
          <w:tcPr>
            <w:tcW w:w="2826" w:type="dxa"/>
            <w:shd w:val="clear" w:color="auto" w:fill="FFFFFF"/>
            <w:tcMar>
              <w:top w:w="225" w:type="dxa"/>
              <w:left w:w="75" w:type="dxa"/>
              <w:bottom w:w="225" w:type="dxa"/>
              <w:right w:w="75" w:type="dxa"/>
            </w:tcMar>
            <w:hideMark/>
          </w:tcPr>
          <w:p w14:paraId="6A0999B5" w14:textId="77777777" w:rsidR="00DD56E7" w:rsidRPr="00170B0F" w:rsidRDefault="00DD56E7" w:rsidP="00170B0F">
            <w:pPr>
              <w:jc w:val="both"/>
              <w:textAlignment w:val="baseline"/>
              <w:rPr>
                <w:b/>
                <w:bCs/>
                <w:color w:val="212529"/>
                <w:sz w:val="20"/>
                <w:szCs w:val="20"/>
                <w:lang w:val="ru-RU"/>
              </w:rPr>
            </w:pPr>
            <w:proofErr w:type="spellStart"/>
            <w:r w:rsidRPr="00170B0F">
              <w:rPr>
                <w:b/>
                <w:bCs/>
                <w:color w:val="212529"/>
                <w:sz w:val="20"/>
                <w:szCs w:val="20"/>
                <w:lang w:val="ru-RU"/>
              </w:rPr>
              <w:t>Обґрунтування</w:t>
            </w:r>
            <w:proofErr w:type="spellEnd"/>
            <w:r w:rsidRPr="00170B0F">
              <w:rPr>
                <w:b/>
                <w:bCs/>
                <w:color w:val="212529"/>
                <w:sz w:val="20"/>
                <w:szCs w:val="20"/>
                <w:lang w:val="ru-RU"/>
              </w:rPr>
              <w:t xml:space="preserve"> </w:t>
            </w:r>
            <w:proofErr w:type="spellStart"/>
            <w:r w:rsidRPr="00170B0F">
              <w:rPr>
                <w:b/>
                <w:bCs/>
                <w:color w:val="212529"/>
                <w:sz w:val="20"/>
                <w:szCs w:val="20"/>
                <w:lang w:val="ru-RU"/>
              </w:rPr>
              <w:t>очікуваної</w:t>
            </w:r>
            <w:proofErr w:type="spellEnd"/>
            <w:r w:rsidRPr="00170B0F">
              <w:rPr>
                <w:b/>
                <w:bCs/>
                <w:color w:val="212529"/>
                <w:sz w:val="20"/>
                <w:szCs w:val="20"/>
                <w:lang w:val="ru-RU"/>
              </w:rPr>
              <w:t xml:space="preserve"> </w:t>
            </w:r>
            <w:proofErr w:type="spellStart"/>
            <w:r w:rsidRPr="00170B0F">
              <w:rPr>
                <w:b/>
                <w:bCs/>
                <w:color w:val="212529"/>
                <w:sz w:val="20"/>
                <w:szCs w:val="20"/>
                <w:lang w:val="ru-RU"/>
              </w:rPr>
              <w:t>вартості</w:t>
            </w:r>
            <w:proofErr w:type="spellEnd"/>
            <w:r w:rsidRPr="00170B0F">
              <w:rPr>
                <w:b/>
                <w:bCs/>
                <w:color w:val="212529"/>
                <w:sz w:val="20"/>
                <w:szCs w:val="20"/>
                <w:lang w:val="ru-RU"/>
              </w:rPr>
              <w:t xml:space="preserve"> предмета </w:t>
            </w:r>
            <w:proofErr w:type="spellStart"/>
            <w:r w:rsidRPr="00170B0F">
              <w:rPr>
                <w:b/>
                <w:bCs/>
                <w:color w:val="212529"/>
                <w:sz w:val="20"/>
                <w:szCs w:val="20"/>
                <w:lang w:val="ru-RU"/>
              </w:rPr>
              <w:t>закупівлі</w:t>
            </w:r>
            <w:proofErr w:type="spellEnd"/>
            <w:r w:rsidRPr="00170B0F">
              <w:rPr>
                <w:b/>
                <w:bCs/>
                <w:color w:val="212529"/>
                <w:sz w:val="20"/>
                <w:szCs w:val="20"/>
                <w:lang w:val="ru-RU"/>
              </w:rPr>
              <w:t xml:space="preserve">, </w:t>
            </w:r>
            <w:proofErr w:type="spellStart"/>
            <w:r w:rsidRPr="00170B0F">
              <w:rPr>
                <w:b/>
                <w:bCs/>
                <w:color w:val="212529"/>
                <w:sz w:val="20"/>
                <w:szCs w:val="20"/>
                <w:lang w:val="ru-RU"/>
              </w:rPr>
              <w:t>розміру</w:t>
            </w:r>
            <w:proofErr w:type="spellEnd"/>
            <w:r w:rsidRPr="00170B0F">
              <w:rPr>
                <w:b/>
                <w:bCs/>
                <w:color w:val="212529"/>
                <w:sz w:val="20"/>
                <w:szCs w:val="20"/>
                <w:lang w:val="ru-RU"/>
              </w:rPr>
              <w:t xml:space="preserve"> бюджетного </w:t>
            </w:r>
            <w:proofErr w:type="spellStart"/>
            <w:r w:rsidRPr="00170B0F">
              <w:rPr>
                <w:b/>
                <w:bCs/>
                <w:color w:val="212529"/>
                <w:sz w:val="20"/>
                <w:szCs w:val="20"/>
                <w:lang w:val="ru-RU"/>
              </w:rPr>
              <w:t>призначення</w:t>
            </w:r>
            <w:proofErr w:type="spellEnd"/>
          </w:p>
        </w:tc>
      </w:tr>
      <w:tr w:rsidR="00C62524" w:rsidRPr="008D1683" w14:paraId="589CB94A" w14:textId="77777777" w:rsidTr="00DD56E7">
        <w:tc>
          <w:tcPr>
            <w:tcW w:w="562" w:type="dxa"/>
            <w:shd w:val="clear" w:color="auto" w:fill="FFFFFF"/>
            <w:tcMar>
              <w:top w:w="225" w:type="dxa"/>
              <w:left w:w="75" w:type="dxa"/>
              <w:bottom w:w="225" w:type="dxa"/>
              <w:right w:w="75" w:type="dxa"/>
            </w:tcMar>
          </w:tcPr>
          <w:p w14:paraId="3F89EA1C" w14:textId="0F7D31B7" w:rsidR="00C62524" w:rsidRPr="00170B0F" w:rsidRDefault="00C62524" w:rsidP="00170B0F">
            <w:pPr>
              <w:jc w:val="center"/>
              <w:textAlignment w:val="baseline"/>
              <w:rPr>
                <w:color w:val="212529"/>
                <w:sz w:val="20"/>
                <w:szCs w:val="20"/>
                <w:lang w:val="ru-RU"/>
              </w:rPr>
            </w:pPr>
            <w:r w:rsidRPr="00170B0F">
              <w:rPr>
                <w:color w:val="212529"/>
                <w:sz w:val="20"/>
                <w:szCs w:val="20"/>
                <w:lang w:val="ru-RU"/>
              </w:rPr>
              <w:t>1</w:t>
            </w:r>
          </w:p>
        </w:tc>
        <w:tc>
          <w:tcPr>
            <w:tcW w:w="3686" w:type="dxa"/>
            <w:shd w:val="clear" w:color="auto" w:fill="FFFFFF"/>
            <w:tcMar>
              <w:top w:w="225" w:type="dxa"/>
              <w:left w:w="75" w:type="dxa"/>
              <w:bottom w:w="225" w:type="dxa"/>
              <w:right w:w="75" w:type="dxa"/>
            </w:tcMar>
          </w:tcPr>
          <w:p w14:paraId="031ED5FB" w14:textId="77777777" w:rsidR="00C62524" w:rsidRPr="00C62524" w:rsidRDefault="00C62524" w:rsidP="00170B0F">
            <w:pPr>
              <w:pStyle w:val="1"/>
              <w:shd w:val="clear" w:color="auto" w:fill="EEEEEE"/>
              <w:spacing w:before="0" w:line="240" w:lineRule="auto"/>
              <w:textAlignment w:val="baseline"/>
              <w:rPr>
                <w:rFonts w:ascii="Times New Roman" w:hAnsi="Times New Roman" w:cs="Times New Roman"/>
                <w:color w:val="auto"/>
                <w:sz w:val="20"/>
                <w:szCs w:val="20"/>
                <w:lang w:val="uk-UA"/>
              </w:rPr>
            </w:pPr>
            <w:proofErr w:type="spellStart"/>
            <w:r w:rsidRPr="00C62524">
              <w:rPr>
                <w:rFonts w:ascii="Times New Roman" w:hAnsi="Times New Roman" w:cs="Times New Roman"/>
                <w:color w:val="auto"/>
                <w:sz w:val="20"/>
                <w:szCs w:val="20"/>
                <w:lang w:val="ru-RU"/>
              </w:rPr>
              <w:t>Комп'ютерні</w:t>
            </w:r>
            <w:proofErr w:type="spellEnd"/>
            <w:r w:rsidRPr="00C62524">
              <w:rPr>
                <w:rFonts w:ascii="Times New Roman" w:hAnsi="Times New Roman" w:cs="Times New Roman"/>
                <w:color w:val="auto"/>
                <w:sz w:val="20"/>
                <w:szCs w:val="20"/>
                <w:lang w:val="ru-RU"/>
              </w:rPr>
              <w:t xml:space="preserve"> </w:t>
            </w:r>
            <w:proofErr w:type="spellStart"/>
            <w:r w:rsidRPr="00C62524">
              <w:rPr>
                <w:rFonts w:ascii="Times New Roman" w:hAnsi="Times New Roman" w:cs="Times New Roman"/>
                <w:color w:val="auto"/>
                <w:sz w:val="20"/>
                <w:szCs w:val="20"/>
                <w:lang w:val="ru-RU"/>
              </w:rPr>
              <w:t>монітори</w:t>
            </w:r>
            <w:proofErr w:type="spellEnd"/>
            <w:r w:rsidRPr="00C62524">
              <w:rPr>
                <w:rFonts w:ascii="Times New Roman" w:hAnsi="Times New Roman" w:cs="Times New Roman"/>
                <w:caps/>
                <w:color w:val="auto"/>
                <w:sz w:val="20"/>
                <w:szCs w:val="20"/>
                <w:u w:val="single"/>
                <w:lang w:val="ru-RU"/>
              </w:rPr>
              <w:t>, к</w:t>
            </w:r>
            <w:r w:rsidRPr="00C62524">
              <w:rPr>
                <w:rFonts w:ascii="Times New Roman" w:hAnsi="Times New Roman" w:cs="Times New Roman"/>
                <w:color w:val="auto"/>
                <w:sz w:val="20"/>
                <w:szCs w:val="20"/>
                <w:u w:val="single"/>
                <w:lang w:val="ru-RU"/>
              </w:rPr>
              <w:t>од за</w:t>
            </w:r>
            <w:r w:rsidRPr="00C62524">
              <w:rPr>
                <w:rFonts w:ascii="Times New Roman" w:hAnsi="Times New Roman" w:cs="Times New Roman"/>
                <w:caps/>
                <w:color w:val="auto"/>
                <w:sz w:val="20"/>
                <w:szCs w:val="20"/>
                <w:u w:val="single"/>
                <w:lang w:val="ru-RU"/>
              </w:rPr>
              <w:t xml:space="preserve"> дк 021: 2015 – </w:t>
            </w:r>
            <w:r w:rsidRPr="00C62524">
              <w:rPr>
                <w:rFonts w:ascii="Times New Roman" w:eastAsia="Times New Roman" w:hAnsi="Times New Roman" w:cs="Times New Roman"/>
                <w:color w:val="auto"/>
                <w:sz w:val="20"/>
                <w:szCs w:val="20"/>
                <w:lang/>
              </w:rPr>
              <w:t xml:space="preserve">30231000-7 </w:t>
            </w:r>
            <w:r>
              <w:rPr>
                <w:rFonts w:ascii="Times New Roman" w:eastAsia="Times New Roman" w:hAnsi="Times New Roman" w:cs="Times New Roman"/>
                <w:color w:val="auto"/>
                <w:sz w:val="20"/>
                <w:szCs w:val="20"/>
                <w:lang/>
              </w:rPr>
              <w:t>–</w:t>
            </w:r>
            <w:r w:rsidRPr="00C62524">
              <w:rPr>
                <w:rFonts w:ascii="Times New Roman" w:eastAsia="Times New Roman" w:hAnsi="Times New Roman" w:cs="Times New Roman"/>
                <w:color w:val="auto"/>
                <w:sz w:val="20"/>
                <w:szCs w:val="20"/>
                <w:lang/>
              </w:rPr>
              <w:t xml:space="preserve"> Екрани</w:t>
            </w:r>
            <w:r>
              <w:rPr>
                <w:rFonts w:ascii="Times New Roman" w:eastAsia="Times New Roman" w:hAnsi="Times New Roman" w:cs="Times New Roman"/>
                <w:color w:val="auto"/>
                <w:sz w:val="20"/>
                <w:szCs w:val="20"/>
                <w:lang w:val="uk-UA"/>
              </w:rPr>
              <w:t xml:space="preserve"> </w:t>
            </w:r>
            <w:r w:rsidRPr="00C62524">
              <w:rPr>
                <w:rFonts w:ascii="Times New Roman" w:eastAsia="Times New Roman" w:hAnsi="Times New Roman" w:cs="Times New Roman"/>
                <w:color w:val="auto"/>
                <w:sz w:val="20"/>
                <w:szCs w:val="20"/>
                <w:lang/>
              </w:rPr>
              <w:t>комп’ютерних моніторів та консол</w:t>
            </w:r>
            <w:r w:rsidRPr="00C62524">
              <w:rPr>
                <w:rFonts w:ascii="Times New Roman" w:eastAsia="Times New Roman" w:hAnsi="Times New Roman" w:cs="Times New Roman"/>
                <w:color w:val="auto"/>
                <w:sz w:val="20"/>
                <w:szCs w:val="20"/>
                <w:lang w:val="uk-UA"/>
              </w:rPr>
              <w:t>і</w:t>
            </w:r>
          </w:p>
          <w:p w14:paraId="5103A24C" w14:textId="77777777" w:rsidR="00C62524" w:rsidRPr="00C62524" w:rsidRDefault="00C62524" w:rsidP="00170B0F">
            <w:pPr>
              <w:rPr>
                <w:rStyle w:val="js-apiid"/>
                <w:sz w:val="20"/>
                <w:szCs w:val="20"/>
                <w:u w:val="single"/>
                <w:lang w:val="uk-UA"/>
              </w:rPr>
            </w:pPr>
            <w:r w:rsidRPr="00C62524">
              <w:rPr>
                <w:sz w:val="20"/>
                <w:szCs w:val="20"/>
                <w:lang w:val="uk-UA"/>
              </w:rPr>
              <w:t>Відкриті торги (</w:t>
            </w:r>
            <w:r w:rsidRPr="00C62524">
              <w:rPr>
                <w:sz w:val="20"/>
                <w:szCs w:val="20"/>
              </w:rPr>
              <w:t>ID</w:t>
            </w:r>
            <w:r w:rsidRPr="00C62524">
              <w:rPr>
                <w:sz w:val="20"/>
                <w:szCs w:val="20"/>
                <w:lang w:val="uk-UA"/>
              </w:rPr>
              <w:t>)</w:t>
            </w:r>
            <w:r w:rsidRPr="00C62524">
              <w:rPr>
                <w:rStyle w:val="js-apiid"/>
                <w:sz w:val="20"/>
                <w:szCs w:val="20"/>
                <w:u w:val="single"/>
                <w:lang w:val="uk-UA"/>
              </w:rPr>
              <w:t xml:space="preserve"> </w:t>
            </w:r>
            <w:hyperlink r:id="rId4" w:history="1">
              <w:r w:rsidRPr="00C62524">
                <w:rPr>
                  <w:rStyle w:val="a4"/>
                  <w:color w:val="auto"/>
                  <w:sz w:val="20"/>
                  <w:szCs w:val="20"/>
                </w:rPr>
                <w:t>UA</w:t>
              </w:r>
              <w:r w:rsidRPr="00C62524">
                <w:rPr>
                  <w:rStyle w:val="a4"/>
                  <w:color w:val="auto"/>
                  <w:sz w:val="20"/>
                  <w:szCs w:val="20"/>
                  <w:lang w:val="uk-UA"/>
                </w:rPr>
                <w:t>-2023-11-10-008783-</w:t>
              </w:r>
              <w:r w:rsidRPr="00C62524">
                <w:rPr>
                  <w:rStyle w:val="a4"/>
                  <w:color w:val="auto"/>
                  <w:sz w:val="20"/>
                  <w:szCs w:val="20"/>
                </w:rPr>
                <w:t>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62524" w:rsidRPr="00C62524" w14:paraId="07ACFAA2" w14:textId="77777777" w:rsidTr="00D54978">
              <w:trPr>
                <w:tblCellSpacing w:w="15" w:type="dxa"/>
              </w:trPr>
              <w:tc>
                <w:tcPr>
                  <w:tcW w:w="0" w:type="auto"/>
                  <w:vAlign w:val="center"/>
                  <w:hideMark/>
                </w:tcPr>
                <w:p w14:paraId="13762C95" w14:textId="77777777" w:rsidR="00C62524" w:rsidRPr="00C62524" w:rsidRDefault="00C62524" w:rsidP="00170B0F">
                  <w:pPr>
                    <w:rPr>
                      <w:sz w:val="20"/>
                      <w:szCs w:val="20"/>
                      <w:lang w:val="uk-UA"/>
                    </w:rPr>
                  </w:pPr>
                </w:p>
              </w:tc>
              <w:tc>
                <w:tcPr>
                  <w:tcW w:w="0" w:type="auto"/>
                  <w:vAlign w:val="center"/>
                  <w:hideMark/>
                </w:tcPr>
                <w:p w14:paraId="37991AFC" w14:textId="77777777" w:rsidR="00C62524" w:rsidRPr="00C62524" w:rsidRDefault="00C62524" w:rsidP="00170B0F">
                  <w:pPr>
                    <w:rPr>
                      <w:sz w:val="20"/>
                      <w:szCs w:val="20"/>
                      <w:lang w:val="uk-UA"/>
                    </w:rPr>
                  </w:pPr>
                </w:p>
              </w:tc>
            </w:tr>
          </w:tbl>
          <w:p w14:paraId="28E719B4" w14:textId="77777777" w:rsidR="00C62524" w:rsidRPr="002A73ED" w:rsidRDefault="00C62524" w:rsidP="00170B0F">
            <w:pPr>
              <w:jc w:val="both"/>
              <w:textAlignment w:val="baseline"/>
              <w:rPr>
                <w:color w:val="212529"/>
                <w:sz w:val="20"/>
                <w:szCs w:val="20"/>
              </w:rPr>
            </w:pPr>
          </w:p>
        </w:tc>
        <w:tc>
          <w:tcPr>
            <w:tcW w:w="3118" w:type="dxa"/>
            <w:shd w:val="clear" w:color="auto" w:fill="FFFFFF"/>
            <w:tcMar>
              <w:top w:w="225" w:type="dxa"/>
              <w:left w:w="75" w:type="dxa"/>
              <w:bottom w:w="225" w:type="dxa"/>
              <w:right w:w="75" w:type="dxa"/>
            </w:tcMar>
          </w:tcPr>
          <w:p w14:paraId="44D1C696" w14:textId="1217DE77" w:rsidR="00C62524" w:rsidRPr="002A73ED" w:rsidRDefault="00C62524" w:rsidP="00170B0F">
            <w:pPr>
              <w:jc w:val="both"/>
              <w:textAlignment w:val="baseline"/>
              <w:rPr>
                <w:color w:val="212529"/>
                <w:sz w:val="20"/>
                <w:szCs w:val="20"/>
                <w:lang w:val="ru-RU"/>
              </w:rPr>
            </w:pPr>
            <w:proofErr w:type="spellStart"/>
            <w:r w:rsidRPr="00C62524">
              <w:rPr>
                <w:sz w:val="20"/>
                <w:szCs w:val="20"/>
                <w:lang w:val="ru-RU"/>
              </w:rPr>
              <w:t>Технічні</w:t>
            </w:r>
            <w:proofErr w:type="spellEnd"/>
            <w:r w:rsidRPr="00C62524">
              <w:rPr>
                <w:sz w:val="20"/>
                <w:szCs w:val="20"/>
                <w:lang w:val="ru-RU"/>
              </w:rPr>
              <w:t xml:space="preserve"> та </w:t>
            </w:r>
            <w:proofErr w:type="spellStart"/>
            <w:r w:rsidRPr="00C62524">
              <w:rPr>
                <w:sz w:val="20"/>
                <w:szCs w:val="20"/>
                <w:lang w:val="ru-RU"/>
              </w:rPr>
              <w:t>якісні</w:t>
            </w:r>
            <w:proofErr w:type="spellEnd"/>
            <w:r w:rsidRPr="00C62524">
              <w:rPr>
                <w:sz w:val="20"/>
                <w:szCs w:val="20"/>
                <w:lang w:val="ru-RU"/>
              </w:rPr>
              <w:t xml:space="preserve"> характеристики предмета </w:t>
            </w:r>
            <w:proofErr w:type="spellStart"/>
            <w:r w:rsidRPr="00C62524">
              <w:rPr>
                <w:sz w:val="20"/>
                <w:szCs w:val="20"/>
                <w:lang w:val="ru-RU"/>
              </w:rPr>
              <w:t>закупівлі</w:t>
            </w:r>
            <w:proofErr w:type="spellEnd"/>
            <w:r w:rsidRPr="00C62524">
              <w:rPr>
                <w:sz w:val="20"/>
                <w:szCs w:val="20"/>
                <w:lang w:val="ru-RU"/>
              </w:rPr>
              <w:t xml:space="preserve"> </w:t>
            </w:r>
            <w:proofErr w:type="spellStart"/>
            <w:r w:rsidRPr="00C62524">
              <w:rPr>
                <w:sz w:val="20"/>
                <w:szCs w:val="20"/>
                <w:lang w:val="ru-RU"/>
              </w:rPr>
              <w:t>визначені</w:t>
            </w:r>
            <w:proofErr w:type="spellEnd"/>
            <w:r w:rsidRPr="00C62524">
              <w:rPr>
                <w:sz w:val="20"/>
                <w:szCs w:val="20"/>
                <w:lang w:val="ru-RU"/>
              </w:rPr>
              <w:t xml:space="preserve"> </w:t>
            </w:r>
            <w:proofErr w:type="spellStart"/>
            <w:r w:rsidRPr="00C62524">
              <w:rPr>
                <w:sz w:val="20"/>
                <w:szCs w:val="20"/>
                <w:lang w:val="ru-RU"/>
              </w:rPr>
              <w:t>відповідно</w:t>
            </w:r>
            <w:proofErr w:type="spellEnd"/>
            <w:r w:rsidRPr="00C62524">
              <w:rPr>
                <w:sz w:val="20"/>
                <w:szCs w:val="20"/>
                <w:lang w:val="ru-RU"/>
              </w:rPr>
              <w:t xml:space="preserve"> до потреб </w:t>
            </w:r>
            <w:proofErr w:type="spellStart"/>
            <w:r w:rsidRPr="00C62524">
              <w:rPr>
                <w:sz w:val="20"/>
                <w:szCs w:val="20"/>
                <w:lang w:val="ru-RU"/>
              </w:rPr>
              <w:t>замовника</w:t>
            </w:r>
            <w:proofErr w:type="spellEnd"/>
            <w:r w:rsidRPr="00C62524">
              <w:rPr>
                <w:sz w:val="20"/>
                <w:szCs w:val="20"/>
                <w:lang w:val="ru-RU"/>
              </w:rPr>
              <w:t xml:space="preserve"> та з </w:t>
            </w:r>
            <w:proofErr w:type="spellStart"/>
            <w:r w:rsidRPr="00C62524">
              <w:rPr>
                <w:sz w:val="20"/>
                <w:szCs w:val="20"/>
                <w:lang w:val="ru-RU"/>
              </w:rPr>
              <w:t>урахуванням</w:t>
            </w:r>
            <w:proofErr w:type="spellEnd"/>
            <w:r w:rsidRPr="00C62524">
              <w:rPr>
                <w:sz w:val="20"/>
                <w:szCs w:val="20"/>
                <w:lang w:val="ru-RU"/>
              </w:rPr>
              <w:t xml:space="preserve"> </w:t>
            </w:r>
            <w:proofErr w:type="spellStart"/>
            <w:r w:rsidRPr="00C62524">
              <w:rPr>
                <w:sz w:val="20"/>
                <w:szCs w:val="20"/>
                <w:lang w:val="ru-RU"/>
              </w:rPr>
              <w:t>вимог</w:t>
            </w:r>
            <w:proofErr w:type="spellEnd"/>
            <w:r w:rsidRPr="00C62524">
              <w:rPr>
                <w:sz w:val="20"/>
                <w:szCs w:val="20"/>
                <w:lang w:val="ru-RU"/>
              </w:rPr>
              <w:t xml:space="preserve"> </w:t>
            </w:r>
            <w:proofErr w:type="spellStart"/>
            <w:r w:rsidRPr="00C62524">
              <w:rPr>
                <w:sz w:val="20"/>
                <w:szCs w:val="20"/>
                <w:lang w:val="ru-RU"/>
              </w:rPr>
              <w:t>нормативних</w:t>
            </w:r>
            <w:proofErr w:type="spellEnd"/>
            <w:r w:rsidRPr="00C62524">
              <w:rPr>
                <w:sz w:val="20"/>
                <w:szCs w:val="20"/>
                <w:lang w:val="ru-RU"/>
              </w:rPr>
              <w:t xml:space="preserve"> </w:t>
            </w:r>
            <w:proofErr w:type="spellStart"/>
            <w:r w:rsidRPr="00C62524">
              <w:rPr>
                <w:sz w:val="20"/>
                <w:szCs w:val="20"/>
                <w:lang w:val="ru-RU"/>
              </w:rPr>
              <w:t>документів</w:t>
            </w:r>
            <w:proofErr w:type="spellEnd"/>
            <w:r w:rsidRPr="00C62524">
              <w:rPr>
                <w:sz w:val="20"/>
                <w:szCs w:val="20"/>
                <w:lang w:val="ru-RU"/>
              </w:rPr>
              <w:t xml:space="preserve"> у </w:t>
            </w:r>
            <w:proofErr w:type="spellStart"/>
            <w:r w:rsidRPr="00C62524">
              <w:rPr>
                <w:sz w:val="20"/>
                <w:szCs w:val="20"/>
                <w:lang w:val="ru-RU"/>
              </w:rPr>
              <w:t>цій</w:t>
            </w:r>
            <w:proofErr w:type="spellEnd"/>
            <w:r w:rsidRPr="00C62524">
              <w:rPr>
                <w:sz w:val="20"/>
                <w:szCs w:val="20"/>
                <w:lang w:val="ru-RU"/>
              </w:rPr>
              <w:t xml:space="preserve"> </w:t>
            </w:r>
            <w:proofErr w:type="spellStart"/>
            <w:r w:rsidRPr="00C62524">
              <w:rPr>
                <w:sz w:val="20"/>
                <w:szCs w:val="20"/>
                <w:lang w:val="ru-RU"/>
              </w:rPr>
              <w:t>сфері</w:t>
            </w:r>
            <w:proofErr w:type="spellEnd"/>
            <w:r w:rsidRPr="00C62524">
              <w:rPr>
                <w:sz w:val="20"/>
                <w:szCs w:val="20"/>
                <w:lang w:val="uk-UA"/>
              </w:rPr>
              <w:t xml:space="preserve"> </w:t>
            </w:r>
            <w:r w:rsidRPr="00C62524">
              <w:rPr>
                <w:sz w:val="20"/>
                <w:szCs w:val="20"/>
                <w:shd w:val="clear" w:color="auto" w:fill="FFFFFF"/>
                <w:lang w:val="ru-RU"/>
              </w:rPr>
              <w:t xml:space="preserve">та у </w:t>
            </w:r>
            <w:proofErr w:type="spellStart"/>
            <w:r w:rsidRPr="00C62524">
              <w:rPr>
                <w:sz w:val="20"/>
                <w:szCs w:val="20"/>
                <w:shd w:val="clear" w:color="auto" w:fill="FFFFFF"/>
                <w:lang w:val="ru-RU"/>
              </w:rPr>
              <w:t>сфері</w:t>
            </w:r>
            <w:proofErr w:type="spellEnd"/>
            <w:r w:rsidRPr="00C62524">
              <w:rPr>
                <w:sz w:val="20"/>
                <w:szCs w:val="20"/>
                <w:shd w:val="clear" w:color="auto" w:fill="FFFFFF"/>
                <w:lang w:val="ru-RU"/>
              </w:rPr>
              <w:t xml:space="preserve"> </w:t>
            </w:r>
            <w:proofErr w:type="spellStart"/>
            <w:r w:rsidRPr="00C62524">
              <w:rPr>
                <w:sz w:val="20"/>
                <w:szCs w:val="20"/>
                <w:shd w:val="clear" w:color="auto" w:fill="FFFFFF"/>
                <w:lang w:val="ru-RU"/>
              </w:rPr>
              <w:t>стандартизації</w:t>
            </w:r>
            <w:proofErr w:type="spellEnd"/>
            <w:r w:rsidRPr="00C62524">
              <w:rPr>
                <w:sz w:val="20"/>
                <w:szCs w:val="20"/>
                <w:shd w:val="clear" w:color="auto" w:fill="FFFFFF"/>
                <w:lang w:val="uk-UA"/>
              </w:rPr>
              <w:t xml:space="preserve">. </w:t>
            </w:r>
            <w:r w:rsidRPr="00C62524">
              <w:rPr>
                <w:sz w:val="20"/>
                <w:szCs w:val="20"/>
                <w:lang w:val="uk-UA"/>
              </w:rPr>
              <w:t xml:space="preserve">Відповідно до постанови Кабінету Міністрів України від 23.12.2020 № 1340 «Деякі питання функціонування органів архітектурно-будівельного контролю та нагляду», утворено Державну інспекцію архітектури та містобудування України як центральний орган виконавчої влади штатною чисельністю 660 осіб. Для організації роботи посадових осіб необхідне забезпечення їх </w:t>
            </w:r>
            <w:r>
              <w:rPr>
                <w:sz w:val="20"/>
                <w:szCs w:val="20"/>
                <w:lang w:val="uk-UA"/>
              </w:rPr>
              <w:t>відповідними технічними засобами</w:t>
            </w:r>
          </w:p>
        </w:tc>
        <w:tc>
          <w:tcPr>
            <w:tcW w:w="2826" w:type="dxa"/>
            <w:shd w:val="clear" w:color="auto" w:fill="FFFFFF"/>
            <w:tcMar>
              <w:top w:w="225" w:type="dxa"/>
              <w:left w:w="75" w:type="dxa"/>
              <w:bottom w:w="225" w:type="dxa"/>
              <w:right w:w="75" w:type="dxa"/>
            </w:tcMar>
          </w:tcPr>
          <w:p w14:paraId="3EBC4B2C" w14:textId="565A02BC" w:rsidR="00C62524" w:rsidRPr="002A73ED" w:rsidRDefault="00C62524" w:rsidP="00170B0F">
            <w:pPr>
              <w:jc w:val="both"/>
              <w:textAlignment w:val="baseline"/>
              <w:rPr>
                <w:color w:val="212529"/>
                <w:sz w:val="20"/>
                <w:szCs w:val="20"/>
                <w:lang w:val="ru-RU"/>
              </w:rPr>
            </w:pPr>
            <w:r w:rsidRPr="002A73ED">
              <w:rPr>
                <w:sz w:val="20"/>
                <w:szCs w:val="20"/>
                <w:shd w:val="clear" w:color="auto" w:fill="FFFFFF"/>
                <w:lang w:val="uk-UA"/>
              </w:rPr>
              <w:t xml:space="preserve">Розрахунок визначення очікуваної вартості </w:t>
            </w:r>
            <w:r>
              <w:rPr>
                <w:sz w:val="20"/>
                <w:szCs w:val="20"/>
                <w:shd w:val="clear" w:color="auto" w:fill="FFFFFF"/>
                <w:lang w:val="uk-UA"/>
              </w:rPr>
              <w:t>комп’ютерних моніторів</w:t>
            </w:r>
            <w:r w:rsidRPr="002A73ED">
              <w:rPr>
                <w:sz w:val="20"/>
                <w:szCs w:val="20"/>
                <w:shd w:val="clear" w:color="auto" w:fill="FFFFFF"/>
                <w:lang w:val="uk-UA"/>
              </w:rPr>
              <w:t xml:space="preserve"> (</w:t>
            </w:r>
            <w:r>
              <w:rPr>
                <w:sz w:val="20"/>
                <w:szCs w:val="20"/>
                <w:shd w:val="clear" w:color="auto" w:fill="FFFFFF"/>
                <w:lang w:val="uk-UA"/>
              </w:rPr>
              <w:t>149974,83</w:t>
            </w:r>
            <w:r w:rsidRPr="002A73ED">
              <w:rPr>
                <w:sz w:val="20"/>
                <w:szCs w:val="20"/>
                <w:shd w:val="clear" w:color="auto" w:fill="FFFFFF"/>
                <w:lang w:val="uk-UA"/>
              </w:rPr>
              <w:t xml:space="preserve"> грн.) </w:t>
            </w:r>
            <w:r w:rsidR="00664225" w:rsidRPr="002A73ED">
              <w:rPr>
                <w:sz w:val="20"/>
                <w:szCs w:val="20"/>
                <w:shd w:val="clear" w:color="auto" w:fill="FFFFFF"/>
                <w:lang w:val="uk-UA"/>
              </w:rPr>
              <w:t xml:space="preserve">здійснено на основі </w:t>
            </w:r>
            <w:r w:rsidR="00664225" w:rsidRPr="002A73ED">
              <w:rPr>
                <w:sz w:val="20"/>
                <w:szCs w:val="20"/>
                <w:lang w:val="uk-UA"/>
              </w:rPr>
              <w:t>моніторингу цін на ринку</w:t>
            </w:r>
            <w:r w:rsidR="00664225" w:rsidRPr="002A73ED">
              <w:rPr>
                <w:sz w:val="20"/>
                <w:szCs w:val="20"/>
                <w:shd w:val="clear" w:color="auto" w:fill="FFFFFF"/>
                <w:lang w:val="uk-UA"/>
              </w:rPr>
              <w:t xml:space="preserve"> відповідно до Примірної методики визначення очікуваної вартості предмета закупівлі, затвердженою наказом Мінекономіки від 18.02.2020 № 275</w:t>
            </w:r>
          </w:p>
        </w:tc>
      </w:tr>
      <w:tr w:rsidR="00C62524" w:rsidRPr="008D1683" w14:paraId="11DE5AE1" w14:textId="77777777" w:rsidTr="002A73ED">
        <w:trPr>
          <w:trHeight w:val="4172"/>
        </w:trPr>
        <w:tc>
          <w:tcPr>
            <w:tcW w:w="562" w:type="dxa"/>
            <w:shd w:val="clear" w:color="auto" w:fill="FFFFFF"/>
            <w:tcMar>
              <w:top w:w="225" w:type="dxa"/>
              <w:left w:w="75" w:type="dxa"/>
              <w:bottom w:w="225" w:type="dxa"/>
              <w:right w:w="75" w:type="dxa"/>
            </w:tcMar>
          </w:tcPr>
          <w:p w14:paraId="1B774F2A" w14:textId="3FA5AA50" w:rsidR="00C62524" w:rsidRPr="00170B0F" w:rsidRDefault="00C62524" w:rsidP="00170B0F">
            <w:pPr>
              <w:jc w:val="center"/>
              <w:textAlignment w:val="baseline"/>
              <w:rPr>
                <w:color w:val="212529"/>
                <w:sz w:val="20"/>
                <w:szCs w:val="20"/>
                <w:lang w:val="uk-UA"/>
              </w:rPr>
            </w:pPr>
            <w:r w:rsidRPr="00170B0F">
              <w:rPr>
                <w:color w:val="212529"/>
                <w:sz w:val="20"/>
                <w:szCs w:val="20"/>
                <w:lang w:val="uk-UA"/>
              </w:rPr>
              <w:lastRenderedPageBreak/>
              <w:t>2</w:t>
            </w:r>
          </w:p>
        </w:tc>
        <w:tc>
          <w:tcPr>
            <w:tcW w:w="3686" w:type="dxa"/>
            <w:shd w:val="clear" w:color="auto" w:fill="FFFFFF"/>
            <w:tcMar>
              <w:top w:w="225" w:type="dxa"/>
              <w:left w:w="75" w:type="dxa"/>
              <w:bottom w:w="225" w:type="dxa"/>
              <w:right w:w="75" w:type="dxa"/>
            </w:tcMar>
          </w:tcPr>
          <w:p w14:paraId="18830A5F" w14:textId="77777777" w:rsidR="00C62524" w:rsidRPr="00664225" w:rsidRDefault="00C62524" w:rsidP="00170B0F">
            <w:pPr>
              <w:rPr>
                <w:sz w:val="20"/>
                <w:szCs w:val="20"/>
                <w:lang w:val="uk-UA"/>
              </w:rPr>
            </w:pPr>
            <w:r w:rsidRPr="00664225">
              <w:rPr>
                <w:sz w:val="20"/>
                <w:szCs w:val="20"/>
                <w:lang w:val="uk-UA"/>
              </w:rPr>
              <w:t xml:space="preserve">Послуги з продовження ліцензії на програмне забезпечення </w:t>
            </w:r>
            <w:r w:rsidRPr="00664225">
              <w:rPr>
                <w:sz w:val="20"/>
                <w:szCs w:val="20"/>
              </w:rPr>
              <w:t>FortiGate</w:t>
            </w:r>
            <w:r w:rsidRPr="00664225">
              <w:rPr>
                <w:sz w:val="20"/>
                <w:szCs w:val="20"/>
                <w:lang w:val="uk-UA"/>
              </w:rPr>
              <w:t>-200</w:t>
            </w:r>
            <w:r w:rsidRPr="00664225">
              <w:rPr>
                <w:sz w:val="20"/>
                <w:szCs w:val="20"/>
              </w:rPr>
              <w:t>F</w:t>
            </w:r>
            <w:r w:rsidRPr="00664225">
              <w:rPr>
                <w:sz w:val="20"/>
                <w:szCs w:val="20"/>
                <w:lang w:val="uk-UA"/>
              </w:rPr>
              <w:t xml:space="preserve"> на 1 рік</w:t>
            </w:r>
            <w:r w:rsidRPr="00664225">
              <w:rPr>
                <w:caps/>
                <w:sz w:val="20"/>
                <w:szCs w:val="20"/>
                <w:u w:val="single"/>
                <w:lang w:val="uk-UA"/>
              </w:rPr>
              <w:t>, к</w:t>
            </w:r>
            <w:r w:rsidRPr="00664225">
              <w:rPr>
                <w:sz w:val="20"/>
                <w:szCs w:val="20"/>
                <w:u w:val="single"/>
                <w:lang w:val="uk-UA"/>
              </w:rPr>
              <w:t>од за</w:t>
            </w:r>
            <w:r w:rsidRPr="00664225">
              <w:rPr>
                <w:caps/>
                <w:sz w:val="20"/>
                <w:szCs w:val="20"/>
                <w:u w:val="single"/>
                <w:lang w:val="uk-UA"/>
              </w:rPr>
              <w:t xml:space="preserve"> дк 021: 2015 – </w:t>
            </w:r>
            <w:r w:rsidRPr="00664225">
              <w:rPr>
                <w:sz w:val="20"/>
                <w:szCs w:val="20"/>
                <w:lang w:val="uk-UA"/>
              </w:rPr>
              <w:t xml:space="preserve">48730000-4 - Пакети програмного забезпечення для забезпечення безпеки </w:t>
            </w:r>
          </w:p>
          <w:p w14:paraId="0D8877DF" w14:textId="7B38C207" w:rsidR="00664225" w:rsidRPr="00664225" w:rsidRDefault="00C62524" w:rsidP="00170B0F">
            <w:pPr>
              <w:rPr>
                <w:sz w:val="20"/>
                <w:szCs w:val="20"/>
              </w:rPr>
            </w:pPr>
            <w:r w:rsidRPr="00664225">
              <w:rPr>
                <w:sz w:val="20"/>
                <w:szCs w:val="20"/>
                <w:lang w:val="uk-UA"/>
              </w:rPr>
              <w:t>Відкриті торги (</w:t>
            </w:r>
            <w:r w:rsidRPr="00664225">
              <w:rPr>
                <w:sz w:val="20"/>
                <w:szCs w:val="20"/>
              </w:rPr>
              <w:t>ID</w:t>
            </w:r>
            <w:r w:rsidRPr="00664225">
              <w:rPr>
                <w:sz w:val="20"/>
                <w:szCs w:val="20"/>
                <w:lang w:val="uk-UA"/>
              </w:rPr>
              <w:t>)</w:t>
            </w:r>
            <w:r w:rsidRPr="00664225">
              <w:rPr>
                <w:rStyle w:val="js-apiid"/>
                <w:sz w:val="20"/>
                <w:szCs w:val="20"/>
                <w:u w:val="single"/>
                <w:lang w:val="uk-UA"/>
              </w:rPr>
              <w:t xml:space="preserve"> </w:t>
            </w:r>
            <w:hyperlink r:id="rId5" w:history="1">
              <w:r w:rsidR="00664225" w:rsidRPr="00664225">
                <w:rPr>
                  <w:rStyle w:val="a4"/>
                  <w:color w:val="auto"/>
                  <w:sz w:val="20"/>
                  <w:szCs w:val="20"/>
                </w:rPr>
                <w:t>UA-2023-11-08-005264-a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64225" w:rsidRPr="00664225" w14:paraId="534E93B9" w14:textId="77777777" w:rsidTr="00664225">
              <w:trPr>
                <w:tblCellSpacing w:w="15" w:type="dxa"/>
              </w:trPr>
              <w:tc>
                <w:tcPr>
                  <w:tcW w:w="0" w:type="auto"/>
                  <w:vAlign w:val="center"/>
                  <w:hideMark/>
                </w:tcPr>
                <w:p w14:paraId="7FE9D8D3" w14:textId="77777777" w:rsidR="00664225" w:rsidRPr="00664225" w:rsidRDefault="00664225" w:rsidP="00170B0F">
                  <w:pPr>
                    <w:rPr>
                      <w:sz w:val="20"/>
                      <w:szCs w:val="20"/>
                    </w:rPr>
                  </w:pPr>
                </w:p>
              </w:tc>
              <w:tc>
                <w:tcPr>
                  <w:tcW w:w="0" w:type="auto"/>
                  <w:vAlign w:val="center"/>
                  <w:hideMark/>
                </w:tcPr>
                <w:p w14:paraId="49300C24" w14:textId="16169402" w:rsidR="00664225" w:rsidRPr="00664225" w:rsidRDefault="00664225" w:rsidP="00170B0F">
                  <w:pPr>
                    <w:rPr>
                      <w:sz w:val="20"/>
                      <w:szCs w:val="20"/>
                    </w:rPr>
                  </w:pPr>
                </w:p>
              </w:tc>
            </w:tr>
          </w:tbl>
          <w:p w14:paraId="0FB2C353" w14:textId="476B7164" w:rsidR="00C62524" w:rsidRPr="00664225" w:rsidRDefault="00C62524" w:rsidP="00170B0F">
            <w:pPr>
              <w:rPr>
                <w:rStyle w:val="js-apiid"/>
                <w:sz w:val="20"/>
                <w:szCs w:val="20"/>
                <w:u w:val="single"/>
                <w:lang w:val="uk-U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64225" w:rsidRPr="00664225" w14:paraId="5E633492" w14:textId="77777777" w:rsidTr="00500FC3">
              <w:trPr>
                <w:tblCellSpacing w:w="15" w:type="dxa"/>
              </w:trPr>
              <w:tc>
                <w:tcPr>
                  <w:tcW w:w="0" w:type="auto"/>
                  <w:vAlign w:val="center"/>
                  <w:hideMark/>
                </w:tcPr>
                <w:p w14:paraId="57FC06C4" w14:textId="77777777" w:rsidR="00C62524" w:rsidRPr="00664225" w:rsidRDefault="00C62524" w:rsidP="00170B0F">
                  <w:pPr>
                    <w:rPr>
                      <w:sz w:val="20"/>
                      <w:szCs w:val="20"/>
                      <w:lang w:val="uk-UA"/>
                    </w:rPr>
                  </w:pPr>
                </w:p>
              </w:tc>
              <w:tc>
                <w:tcPr>
                  <w:tcW w:w="0" w:type="auto"/>
                  <w:vAlign w:val="center"/>
                  <w:hideMark/>
                </w:tcPr>
                <w:p w14:paraId="7A9C6F35" w14:textId="77777777" w:rsidR="00C62524" w:rsidRPr="00664225" w:rsidRDefault="00C62524" w:rsidP="00170B0F">
                  <w:pPr>
                    <w:rPr>
                      <w:sz w:val="20"/>
                      <w:szCs w:val="20"/>
                      <w:lang w:val="uk-UA"/>
                    </w:rPr>
                  </w:pPr>
                </w:p>
              </w:tc>
            </w:tr>
          </w:tbl>
          <w:p w14:paraId="0AB5B8B8" w14:textId="77777777" w:rsidR="00C62524" w:rsidRPr="00664225" w:rsidRDefault="00C62524" w:rsidP="00170B0F">
            <w:pPr>
              <w:jc w:val="both"/>
              <w:textAlignment w:val="baseline"/>
              <w:rPr>
                <w:sz w:val="20"/>
                <w:szCs w:val="20"/>
                <w:lang w:val="uk-UA"/>
              </w:rPr>
            </w:pPr>
          </w:p>
        </w:tc>
        <w:tc>
          <w:tcPr>
            <w:tcW w:w="3118" w:type="dxa"/>
            <w:shd w:val="clear" w:color="auto" w:fill="FFFFFF"/>
            <w:tcMar>
              <w:top w:w="225" w:type="dxa"/>
              <w:left w:w="75" w:type="dxa"/>
              <w:bottom w:w="225" w:type="dxa"/>
              <w:right w:w="75" w:type="dxa"/>
            </w:tcMar>
          </w:tcPr>
          <w:p w14:paraId="787C1925" w14:textId="6FA01688" w:rsidR="00C62524" w:rsidRPr="00664225" w:rsidRDefault="00C62524" w:rsidP="00170B0F">
            <w:pPr>
              <w:jc w:val="both"/>
              <w:rPr>
                <w:sz w:val="20"/>
                <w:szCs w:val="20"/>
                <w:lang w:val="uk-UA"/>
              </w:rPr>
            </w:pPr>
            <w:proofErr w:type="spellStart"/>
            <w:r w:rsidRPr="00C62524">
              <w:rPr>
                <w:sz w:val="20"/>
                <w:szCs w:val="20"/>
                <w:lang w:val="ru-RU"/>
              </w:rPr>
              <w:t>Технічні</w:t>
            </w:r>
            <w:proofErr w:type="spellEnd"/>
            <w:r w:rsidRPr="00C62524">
              <w:rPr>
                <w:sz w:val="20"/>
                <w:szCs w:val="20"/>
                <w:lang w:val="ru-RU"/>
              </w:rPr>
              <w:t xml:space="preserve"> та </w:t>
            </w:r>
            <w:proofErr w:type="spellStart"/>
            <w:r w:rsidRPr="00C62524">
              <w:rPr>
                <w:sz w:val="20"/>
                <w:szCs w:val="20"/>
                <w:lang w:val="ru-RU"/>
              </w:rPr>
              <w:t>якісні</w:t>
            </w:r>
            <w:proofErr w:type="spellEnd"/>
            <w:r w:rsidRPr="00C62524">
              <w:rPr>
                <w:sz w:val="20"/>
                <w:szCs w:val="20"/>
                <w:lang w:val="ru-RU"/>
              </w:rPr>
              <w:t xml:space="preserve"> характеристики предмета </w:t>
            </w:r>
            <w:proofErr w:type="spellStart"/>
            <w:r w:rsidRPr="00C62524">
              <w:rPr>
                <w:sz w:val="20"/>
                <w:szCs w:val="20"/>
                <w:lang w:val="ru-RU"/>
              </w:rPr>
              <w:t>закупівлі</w:t>
            </w:r>
            <w:proofErr w:type="spellEnd"/>
            <w:r w:rsidRPr="00C62524">
              <w:rPr>
                <w:sz w:val="20"/>
                <w:szCs w:val="20"/>
                <w:lang w:val="ru-RU"/>
              </w:rPr>
              <w:t xml:space="preserve"> </w:t>
            </w:r>
            <w:proofErr w:type="spellStart"/>
            <w:r w:rsidRPr="00C62524">
              <w:rPr>
                <w:sz w:val="20"/>
                <w:szCs w:val="20"/>
                <w:lang w:val="ru-RU"/>
              </w:rPr>
              <w:t>визначені</w:t>
            </w:r>
            <w:proofErr w:type="spellEnd"/>
            <w:r w:rsidRPr="00C62524">
              <w:rPr>
                <w:sz w:val="20"/>
                <w:szCs w:val="20"/>
                <w:lang w:val="ru-RU"/>
              </w:rPr>
              <w:t xml:space="preserve"> </w:t>
            </w:r>
            <w:proofErr w:type="spellStart"/>
            <w:r w:rsidRPr="00C62524">
              <w:rPr>
                <w:sz w:val="20"/>
                <w:szCs w:val="20"/>
                <w:lang w:val="ru-RU"/>
              </w:rPr>
              <w:t>відповідно</w:t>
            </w:r>
            <w:proofErr w:type="spellEnd"/>
            <w:r w:rsidRPr="00C62524">
              <w:rPr>
                <w:sz w:val="20"/>
                <w:szCs w:val="20"/>
                <w:lang w:val="ru-RU"/>
              </w:rPr>
              <w:t xml:space="preserve"> до потреб </w:t>
            </w:r>
            <w:proofErr w:type="spellStart"/>
            <w:r w:rsidRPr="00C62524">
              <w:rPr>
                <w:sz w:val="20"/>
                <w:szCs w:val="20"/>
                <w:lang w:val="ru-RU"/>
              </w:rPr>
              <w:t>замовника</w:t>
            </w:r>
            <w:proofErr w:type="spellEnd"/>
            <w:r w:rsidRPr="00C62524">
              <w:rPr>
                <w:sz w:val="20"/>
                <w:szCs w:val="20"/>
                <w:lang w:val="ru-RU"/>
              </w:rPr>
              <w:t xml:space="preserve"> та з </w:t>
            </w:r>
            <w:proofErr w:type="spellStart"/>
            <w:r w:rsidRPr="00C62524">
              <w:rPr>
                <w:sz w:val="20"/>
                <w:szCs w:val="20"/>
                <w:lang w:val="ru-RU"/>
              </w:rPr>
              <w:t>урахуванням</w:t>
            </w:r>
            <w:proofErr w:type="spellEnd"/>
            <w:r w:rsidRPr="00C62524">
              <w:rPr>
                <w:sz w:val="20"/>
                <w:szCs w:val="20"/>
                <w:lang w:val="ru-RU"/>
              </w:rPr>
              <w:t xml:space="preserve"> </w:t>
            </w:r>
            <w:proofErr w:type="spellStart"/>
            <w:r w:rsidRPr="00C62524">
              <w:rPr>
                <w:sz w:val="20"/>
                <w:szCs w:val="20"/>
                <w:lang w:val="ru-RU"/>
              </w:rPr>
              <w:t>вимог</w:t>
            </w:r>
            <w:proofErr w:type="spellEnd"/>
            <w:r w:rsidRPr="00C62524">
              <w:rPr>
                <w:sz w:val="20"/>
                <w:szCs w:val="20"/>
                <w:lang w:val="ru-RU"/>
              </w:rPr>
              <w:t xml:space="preserve"> </w:t>
            </w:r>
            <w:proofErr w:type="spellStart"/>
            <w:r w:rsidRPr="00C62524">
              <w:rPr>
                <w:sz w:val="20"/>
                <w:szCs w:val="20"/>
                <w:lang w:val="ru-RU"/>
              </w:rPr>
              <w:t>нормативних</w:t>
            </w:r>
            <w:proofErr w:type="spellEnd"/>
            <w:r w:rsidRPr="00C62524">
              <w:rPr>
                <w:sz w:val="20"/>
                <w:szCs w:val="20"/>
                <w:lang w:val="ru-RU"/>
              </w:rPr>
              <w:t xml:space="preserve"> </w:t>
            </w:r>
            <w:proofErr w:type="spellStart"/>
            <w:r w:rsidRPr="00C62524">
              <w:rPr>
                <w:sz w:val="20"/>
                <w:szCs w:val="20"/>
                <w:lang w:val="ru-RU"/>
              </w:rPr>
              <w:t>документів</w:t>
            </w:r>
            <w:proofErr w:type="spellEnd"/>
            <w:r w:rsidRPr="00C62524">
              <w:rPr>
                <w:sz w:val="20"/>
                <w:szCs w:val="20"/>
                <w:lang w:val="ru-RU"/>
              </w:rPr>
              <w:t xml:space="preserve"> у </w:t>
            </w:r>
            <w:proofErr w:type="spellStart"/>
            <w:r w:rsidRPr="00664225">
              <w:rPr>
                <w:sz w:val="20"/>
                <w:szCs w:val="20"/>
                <w:lang w:val="ru-RU"/>
              </w:rPr>
              <w:t>цій</w:t>
            </w:r>
            <w:proofErr w:type="spellEnd"/>
            <w:r w:rsidRPr="00664225">
              <w:rPr>
                <w:sz w:val="20"/>
                <w:szCs w:val="20"/>
                <w:lang w:val="ru-RU"/>
              </w:rPr>
              <w:t xml:space="preserve"> </w:t>
            </w:r>
            <w:proofErr w:type="spellStart"/>
            <w:r w:rsidRPr="00664225">
              <w:rPr>
                <w:sz w:val="20"/>
                <w:szCs w:val="20"/>
                <w:lang w:val="ru-RU"/>
              </w:rPr>
              <w:t>сфері</w:t>
            </w:r>
            <w:proofErr w:type="spellEnd"/>
            <w:r w:rsidRPr="00664225">
              <w:rPr>
                <w:sz w:val="20"/>
                <w:szCs w:val="20"/>
                <w:lang w:val="uk-UA"/>
              </w:rPr>
              <w:t xml:space="preserve"> </w:t>
            </w:r>
            <w:r w:rsidRPr="00664225">
              <w:rPr>
                <w:sz w:val="20"/>
                <w:szCs w:val="20"/>
                <w:shd w:val="clear" w:color="auto" w:fill="FFFFFF"/>
                <w:lang w:val="ru-RU"/>
              </w:rPr>
              <w:t xml:space="preserve">та у </w:t>
            </w:r>
            <w:proofErr w:type="spellStart"/>
            <w:r w:rsidRPr="00664225">
              <w:rPr>
                <w:sz w:val="20"/>
                <w:szCs w:val="20"/>
                <w:shd w:val="clear" w:color="auto" w:fill="FFFFFF"/>
                <w:lang w:val="ru-RU"/>
              </w:rPr>
              <w:t>сфері</w:t>
            </w:r>
            <w:proofErr w:type="spellEnd"/>
            <w:r w:rsidRPr="00664225">
              <w:rPr>
                <w:sz w:val="20"/>
                <w:szCs w:val="20"/>
                <w:shd w:val="clear" w:color="auto" w:fill="FFFFFF"/>
                <w:lang w:val="ru-RU"/>
              </w:rPr>
              <w:t xml:space="preserve"> </w:t>
            </w:r>
            <w:proofErr w:type="spellStart"/>
            <w:r w:rsidRPr="00664225">
              <w:rPr>
                <w:sz w:val="20"/>
                <w:szCs w:val="20"/>
                <w:shd w:val="clear" w:color="auto" w:fill="FFFFFF"/>
                <w:lang w:val="ru-RU"/>
              </w:rPr>
              <w:t>стандартизації</w:t>
            </w:r>
            <w:proofErr w:type="spellEnd"/>
            <w:r w:rsidRPr="00664225">
              <w:rPr>
                <w:sz w:val="20"/>
                <w:szCs w:val="20"/>
                <w:shd w:val="clear" w:color="auto" w:fill="FFFFFF"/>
                <w:lang w:val="uk-UA"/>
              </w:rPr>
              <w:t xml:space="preserve">. </w:t>
            </w:r>
            <w:r w:rsidRPr="00664225">
              <w:rPr>
                <w:sz w:val="20"/>
                <w:szCs w:val="20"/>
                <w:lang w:val="uk-UA"/>
              </w:rPr>
              <w:t xml:space="preserve">Відповідно до постанови Кабінету Міністрів України від 23.12.2020 № 1340 «Деякі питання функціонування органів архітектурно-будівельного контролю та нагляду», утворено Державну інспекцію архітектури та містобудування України як центральний орган виконавчої влади штатною чисельністю 660 осіб. Для організації </w:t>
            </w:r>
            <w:r w:rsidR="00664225" w:rsidRPr="00664225">
              <w:rPr>
                <w:sz w:val="20"/>
                <w:szCs w:val="20"/>
                <w:lang w:val="uk-UA"/>
              </w:rPr>
              <w:t xml:space="preserve">безпечної </w:t>
            </w:r>
            <w:r w:rsidRPr="00664225">
              <w:rPr>
                <w:sz w:val="20"/>
                <w:szCs w:val="20"/>
                <w:lang w:val="uk-UA"/>
              </w:rPr>
              <w:t>роботи посадових осіб необхідн</w:t>
            </w:r>
            <w:r w:rsidR="00664225" w:rsidRPr="00664225">
              <w:rPr>
                <w:sz w:val="20"/>
                <w:szCs w:val="20"/>
                <w:lang w:val="uk-UA"/>
              </w:rPr>
              <w:t>ий</w:t>
            </w:r>
            <w:r w:rsidRPr="00664225">
              <w:rPr>
                <w:sz w:val="20"/>
                <w:szCs w:val="20"/>
                <w:lang w:val="uk-UA"/>
              </w:rPr>
              <w:t xml:space="preserve"> </w:t>
            </w:r>
            <w:proofErr w:type="spellStart"/>
            <w:r w:rsidR="00664225" w:rsidRPr="00664225">
              <w:rPr>
                <w:sz w:val="20"/>
                <w:szCs w:val="20"/>
                <w:shd w:val="clear" w:color="auto" w:fill="FFFFFF"/>
                <w:lang w:val="uk-UA"/>
              </w:rPr>
              <w:t>міжмережевий</w:t>
            </w:r>
            <w:proofErr w:type="spellEnd"/>
            <w:r w:rsidR="00664225" w:rsidRPr="00664225">
              <w:rPr>
                <w:sz w:val="20"/>
                <w:szCs w:val="20"/>
                <w:shd w:val="clear" w:color="auto" w:fill="FFFFFF"/>
                <w:lang w:val="uk-UA"/>
              </w:rPr>
              <w:t xml:space="preserve"> екран високого рівня, який забезпечує захист мережі і центрів обробки даних від просунутих загроз</w:t>
            </w:r>
          </w:p>
        </w:tc>
        <w:tc>
          <w:tcPr>
            <w:tcW w:w="2826" w:type="dxa"/>
            <w:shd w:val="clear" w:color="auto" w:fill="FFFFFF"/>
            <w:tcMar>
              <w:top w:w="225" w:type="dxa"/>
              <w:left w:w="75" w:type="dxa"/>
              <w:bottom w:w="225" w:type="dxa"/>
              <w:right w:w="75" w:type="dxa"/>
            </w:tcMar>
          </w:tcPr>
          <w:p w14:paraId="4BDDAA62" w14:textId="557A7BB7" w:rsidR="00C62524" w:rsidRPr="002A73ED" w:rsidRDefault="00C62524" w:rsidP="00170B0F">
            <w:pPr>
              <w:jc w:val="both"/>
              <w:textAlignment w:val="baseline"/>
              <w:rPr>
                <w:sz w:val="20"/>
                <w:szCs w:val="20"/>
                <w:lang w:val="uk-UA"/>
              </w:rPr>
            </w:pPr>
            <w:r w:rsidRPr="002A73ED">
              <w:rPr>
                <w:sz w:val="20"/>
                <w:szCs w:val="20"/>
                <w:shd w:val="clear" w:color="auto" w:fill="FFFFFF"/>
                <w:lang w:val="uk-UA"/>
              </w:rPr>
              <w:t xml:space="preserve">Розрахунок визначення очікуваної вартості </w:t>
            </w:r>
            <w:r w:rsidR="00664225">
              <w:rPr>
                <w:sz w:val="20"/>
                <w:szCs w:val="20"/>
                <w:lang w:val="uk-UA"/>
              </w:rPr>
              <w:t>п</w:t>
            </w:r>
            <w:r w:rsidR="00664225" w:rsidRPr="00C62524">
              <w:rPr>
                <w:sz w:val="20"/>
                <w:szCs w:val="20"/>
                <w:lang w:val="uk-UA"/>
              </w:rPr>
              <w:t xml:space="preserve">ослуг з продовження ліцензії на програмне забезпечення </w:t>
            </w:r>
            <w:r w:rsidR="00664225" w:rsidRPr="00C62524">
              <w:rPr>
                <w:sz w:val="20"/>
                <w:szCs w:val="20"/>
              </w:rPr>
              <w:t>FortiGate</w:t>
            </w:r>
            <w:r w:rsidR="00664225" w:rsidRPr="00C62524">
              <w:rPr>
                <w:sz w:val="20"/>
                <w:szCs w:val="20"/>
                <w:lang w:val="uk-UA"/>
              </w:rPr>
              <w:t>-200</w:t>
            </w:r>
            <w:r w:rsidR="00664225" w:rsidRPr="00C62524">
              <w:rPr>
                <w:sz w:val="20"/>
                <w:szCs w:val="20"/>
              </w:rPr>
              <w:t>F</w:t>
            </w:r>
            <w:r w:rsidR="00664225" w:rsidRPr="00C62524">
              <w:rPr>
                <w:sz w:val="20"/>
                <w:szCs w:val="20"/>
                <w:lang w:val="uk-UA"/>
              </w:rPr>
              <w:t xml:space="preserve"> на 1 рік</w:t>
            </w:r>
            <w:r w:rsidR="00664225" w:rsidRPr="002A73ED">
              <w:rPr>
                <w:sz w:val="20"/>
                <w:szCs w:val="20"/>
                <w:shd w:val="clear" w:color="auto" w:fill="FFFFFF"/>
                <w:lang w:val="uk-UA"/>
              </w:rPr>
              <w:t xml:space="preserve"> </w:t>
            </w:r>
            <w:r w:rsidRPr="002A73ED">
              <w:rPr>
                <w:sz w:val="20"/>
                <w:szCs w:val="20"/>
                <w:shd w:val="clear" w:color="auto" w:fill="FFFFFF"/>
                <w:lang w:val="uk-UA"/>
              </w:rPr>
              <w:t>(</w:t>
            </w:r>
            <w:r w:rsidR="00664225">
              <w:rPr>
                <w:sz w:val="20"/>
                <w:szCs w:val="20"/>
                <w:shd w:val="clear" w:color="auto" w:fill="FFFFFF"/>
                <w:lang w:val="uk-UA"/>
              </w:rPr>
              <w:t>235777,32</w:t>
            </w:r>
            <w:r w:rsidRPr="002A73ED">
              <w:rPr>
                <w:sz w:val="20"/>
                <w:szCs w:val="20"/>
                <w:shd w:val="clear" w:color="auto" w:fill="FFFFFF"/>
                <w:lang w:val="uk-UA"/>
              </w:rPr>
              <w:t xml:space="preserve"> грн.) здійснено на основі </w:t>
            </w:r>
            <w:r w:rsidRPr="002A73ED">
              <w:rPr>
                <w:sz w:val="20"/>
                <w:szCs w:val="20"/>
                <w:lang w:val="uk-UA"/>
              </w:rPr>
              <w:t>моніторингу цін на ринку</w:t>
            </w:r>
            <w:r w:rsidRPr="002A73ED">
              <w:rPr>
                <w:sz w:val="20"/>
                <w:szCs w:val="20"/>
                <w:shd w:val="clear" w:color="auto" w:fill="FFFFFF"/>
                <w:lang w:val="uk-UA"/>
              </w:rPr>
              <w:t xml:space="preserve"> відповідно до Примірної методики визначення очікуваної вартості предмета закупівлі, затвердженою наказом Мінекономіки від 18.02.2020 № 275</w:t>
            </w:r>
          </w:p>
        </w:tc>
      </w:tr>
      <w:tr w:rsidR="00664225" w:rsidRPr="008D1683" w14:paraId="63701B95" w14:textId="77777777" w:rsidTr="002A73ED">
        <w:trPr>
          <w:trHeight w:val="4172"/>
        </w:trPr>
        <w:tc>
          <w:tcPr>
            <w:tcW w:w="562" w:type="dxa"/>
            <w:shd w:val="clear" w:color="auto" w:fill="FFFFFF"/>
            <w:tcMar>
              <w:top w:w="225" w:type="dxa"/>
              <w:left w:w="75" w:type="dxa"/>
              <w:bottom w:w="225" w:type="dxa"/>
              <w:right w:w="75" w:type="dxa"/>
            </w:tcMar>
          </w:tcPr>
          <w:p w14:paraId="10DD1546" w14:textId="5EDF049C" w:rsidR="00664225" w:rsidRPr="00170B0F" w:rsidRDefault="00664225" w:rsidP="00170B0F">
            <w:pPr>
              <w:jc w:val="center"/>
              <w:textAlignment w:val="baseline"/>
              <w:rPr>
                <w:color w:val="212529"/>
                <w:sz w:val="20"/>
                <w:szCs w:val="20"/>
                <w:lang w:val="uk-UA"/>
              </w:rPr>
            </w:pPr>
            <w:r w:rsidRPr="00170B0F">
              <w:rPr>
                <w:color w:val="212529"/>
                <w:sz w:val="20"/>
                <w:szCs w:val="20"/>
                <w:lang w:val="uk-UA"/>
              </w:rPr>
              <w:t>3</w:t>
            </w:r>
          </w:p>
        </w:tc>
        <w:tc>
          <w:tcPr>
            <w:tcW w:w="3686" w:type="dxa"/>
            <w:shd w:val="clear" w:color="auto" w:fill="FFFFFF"/>
            <w:tcMar>
              <w:top w:w="225" w:type="dxa"/>
              <w:left w:w="75" w:type="dxa"/>
              <w:bottom w:w="225" w:type="dxa"/>
              <w:right w:w="75" w:type="dxa"/>
            </w:tcMar>
          </w:tcPr>
          <w:p w14:paraId="56F9E120" w14:textId="77777777" w:rsidR="00664225" w:rsidRPr="00664225" w:rsidRDefault="00664225" w:rsidP="00170B0F">
            <w:pPr>
              <w:pStyle w:val="1"/>
              <w:spacing w:before="0" w:line="240" w:lineRule="auto"/>
              <w:jc w:val="both"/>
              <w:rPr>
                <w:rFonts w:ascii="Times New Roman" w:hAnsi="Times New Roman" w:cs="Times New Roman"/>
                <w:caps/>
                <w:color w:val="auto"/>
                <w:sz w:val="20"/>
                <w:szCs w:val="20"/>
                <w:u w:val="single"/>
                <w:lang w:val="ru-RU"/>
              </w:rPr>
            </w:pPr>
            <w:proofErr w:type="spellStart"/>
            <w:r w:rsidRPr="00664225">
              <w:rPr>
                <w:rFonts w:ascii="Times New Roman" w:hAnsi="Times New Roman" w:cs="Times New Roman"/>
                <w:color w:val="auto"/>
                <w:sz w:val="20"/>
                <w:szCs w:val="20"/>
                <w:lang w:val="ru-RU"/>
              </w:rPr>
              <w:t>Послуги</w:t>
            </w:r>
            <w:proofErr w:type="spellEnd"/>
            <w:r w:rsidRPr="00664225">
              <w:rPr>
                <w:rFonts w:ascii="Times New Roman" w:hAnsi="Times New Roman" w:cs="Times New Roman"/>
                <w:color w:val="auto"/>
                <w:sz w:val="20"/>
                <w:szCs w:val="20"/>
                <w:lang w:val="ru-RU"/>
              </w:rPr>
              <w:t xml:space="preserve"> з </w:t>
            </w:r>
            <w:proofErr w:type="spellStart"/>
            <w:r w:rsidRPr="00664225">
              <w:rPr>
                <w:rFonts w:ascii="Times New Roman" w:hAnsi="Times New Roman" w:cs="Times New Roman"/>
                <w:color w:val="auto"/>
                <w:sz w:val="20"/>
                <w:szCs w:val="20"/>
                <w:lang w:val="ru-RU"/>
              </w:rPr>
              <w:t>постачання</w:t>
            </w:r>
            <w:proofErr w:type="spellEnd"/>
            <w:r w:rsidRPr="00664225">
              <w:rPr>
                <w:rFonts w:ascii="Times New Roman" w:hAnsi="Times New Roman" w:cs="Times New Roman"/>
                <w:color w:val="auto"/>
                <w:sz w:val="20"/>
                <w:szCs w:val="20"/>
                <w:lang w:val="ru-RU"/>
              </w:rPr>
              <w:t xml:space="preserve"> </w:t>
            </w:r>
            <w:proofErr w:type="spellStart"/>
            <w:r w:rsidRPr="00664225">
              <w:rPr>
                <w:rFonts w:ascii="Times New Roman" w:hAnsi="Times New Roman" w:cs="Times New Roman"/>
                <w:color w:val="auto"/>
                <w:sz w:val="20"/>
                <w:szCs w:val="20"/>
                <w:lang w:val="ru-RU"/>
              </w:rPr>
              <w:t>ліцензійної</w:t>
            </w:r>
            <w:proofErr w:type="spellEnd"/>
            <w:r w:rsidRPr="00664225">
              <w:rPr>
                <w:rFonts w:ascii="Times New Roman" w:hAnsi="Times New Roman" w:cs="Times New Roman"/>
                <w:color w:val="auto"/>
                <w:sz w:val="20"/>
                <w:szCs w:val="20"/>
                <w:lang w:val="ru-RU"/>
              </w:rPr>
              <w:t xml:space="preserve"> </w:t>
            </w:r>
            <w:proofErr w:type="spellStart"/>
            <w:r w:rsidRPr="00664225">
              <w:rPr>
                <w:rFonts w:ascii="Times New Roman" w:hAnsi="Times New Roman" w:cs="Times New Roman"/>
                <w:color w:val="auto"/>
                <w:sz w:val="20"/>
                <w:szCs w:val="20"/>
                <w:lang w:val="ru-RU"/>
              </w:rPr>
              <w:t>програмної</w:t>
            </w:r>
            <w:proofErr w:type="spellEnd"/>
            <w:r w:rsidRPr="00664225">
              <w:rPr>
                <w:rFonts w:ascii="Times New Roman" w:hAnsi="Times New Roman" w:cs="Times New Roman"/>
                <w:color w:val="auto"/>
                <w:sz w:val="20"/>
                <w:szCs w:val="20"/>
                <w:lang w:val="ru-RU"/>
              </w:rPr>
              <w:t xml:space="preserve"> </w:t>
            </w:r>
            <w:proofErr w:type="spellStart"/>
            <w:r w:rsidRPr="00664225">
              <w:rPr>
                <w:rFonts w:ascii="Times New Roman" w:hAnsi="Times New Roman" w:cs="Times New Roman"/>
                <w:color w:val="auto"/>
                <w:sz w:val="20"/>
                <w:szCs w:val="20"/>
                <w:lang w:val="ru-RU"/>
              </w:rPr>
              <w:t>продукції</w:t>
            </w:r>
            <w:proofErr w:type="spellEnd"/>
            <w:r w:rsidRPr="00664225">
              <w:rPr>
                <w:rFonts w:ascii="Times New Roman" w:hAnsi="Times New Roman" w:cs="Times New Roman"/>
                <w:color w:val="auto"/>
                <w:sz w:val="20"/>
                <w:szCs w:val="20"/>
                <w:lang w:val="ru-RU"/>
              </w:rPr>
              <w:t xml:space="preserve"> </w:t>
            </w:r>
            <w:r w:rsidRPr="00664225">
              <w:rPr>
                <w:rFonts w:ascii="Times New Roman" w:hAnsi="Times New Roman" w:cs="Times New Roman"/>
                <w:color w:val="auto"/>
                <w:sz w:val="20"/>
                <w:szCs w:val="20"/>
              </w:rPr>
              <w:t>Windows</w:t>
            </w:r>
            <w:r w:rsidRPr="00664225">
              <w:rPr>
                <w:rFonts w:ascii="Times New Roman" w:hAnsi="Times New Roman" w:cs="Times New Roman"/>
                <w:color w:val="auto"/>
                <w:sz w:val="20"/>
                <w:szCs w:val="20"/>
                <w:lang w:val="ru-RU"/>
              </w:rPr>
              <w:t xml:space="preserve"> </w:t>
            </w:r>
            <w:r w:rsidRPr="00664225">
              <w:rPr>
                <w:rFonts w:ascii="Times New Roman" w:hAnsi="Times New Roman" w:cs="Times New Roman"/>
                <w:color w:val="auto"/>
                <w:sz w:val="20"/>
                <w:szCs w:val="20"/>
              </w:rPr>
              <w:t>Server</w:t>
            </w:r>
            <w:r w:rsidRPr="00664225">
              <w:rPr>
                <w:rFonts w:ascii="Times New Roman" w:hAnsi="Times New Roman" w:cs="Times New Roman"/>
                <w:caps/>
                <w:color w:val="auto"/>
                <w:sz w:val="20"/>
                <w:szCs w:val="20"/>
                <w:u w:val="single"/>
                <w:lang w:val="ru-RU"/>
              </w:rPr>
              <w:t>, к</w:t>
            </w:r>
            <w:r w:rsidRPr="00664225">
              <w:rPr>
                <w:rFonts w:ascii="Times New Roman" w:hAnsi="Times New Roman" w:cs="Times New Roman"/>
                <w:color w:val="auto"/>
                <w:sz w:val="20"/>
                <w:szCs w:val="20"/>
                <w:u w:val="single"/>
                <w:lang w:val="ru-RU"/>
              </w:rPr>
              <w:t>од за</w:t>
            </w:r>
            <w:r w:rsidRPr="00664225">
              <w:rPr>
                <w:rFonts w:ascii="Times New Roman" w:hAnsi="Times New Roman" w:cs="Times New Roman"/>
                <w:caps/>
                <w:color w:val="auto"/>
                <w:sz w:val="20"/>
                <w:szCs w:val="20"/>
                <w:u w:val="single"/>
                <w:lang w:val="ru-RU"/>
              </w:rPr>
              <w:t xml:space="preserve"> дк 021: 2015 – </w:t>
            </w:r>
            <w:r w:rsidRPr="00664225">
              <w:rPr>
                <w:rFonts w:ascii="Times New Roman" w:hAnsi="Times New Roman" w:cs="Times New Roman"/>
                <w:color w:val="auto"/>
                <w:sz w:val="20"/>
                <w:szCs w:val="20"/>
                <w:lang w:val="ru-RU"/>
              </w:rPr>
              <w:t xml:space="preserve">48210000-3 - </w:t>
            </w:r>
            <w:proofErr w:type="spellStart"/>
            <w:r w:rsidRPr="00664225">
              <w:rPr>
                <w:rFonts w:ascii="Times New Roman" w:hAnsi="Times New Roman" w:cs="Times New Roman"/>
                <w:color w:val="auto"/>
                <w:sz w:val="20"/>
                <w:szCs w:val="20"/>
                <w:lang w:val="ru-RU"/>
              </w:rPr>
              <w:t>Пакети</w:t>
            </w:r>
            <w:proofErr w:type="spellEnd"/>
            <w:r w:rsidRPr="00664225">
              <w:rPr>
                <w:rFonts w:ascii="Times New Roman" w:hAnsi="Times New Roman" w:cs="Times New Roman"/>
                <w:color w:val="auto"/>
                <w:sz w:val="20"/>
                <w:szCs w:val="20"/>
                <w:lang w:val="ru-RU"/>
              </w:rPr>
              <w:t xml:space="preserve"> </w:t>
            </w:r>
            <w:proofErr w:type="spellStart"/>
            <w:r w:rsidRPr="00664225">
              <w:rPr>
                <w:rFonts w:ascii="Times New Roman" w:hAnsi="Times New Roman" w:cs="Times New Roman"/>
                <w:color w:val="auto"/>
                <w:sz w:val="20"/>
                <w:szCs w:val="20"/>
                <w:lang w:val="ru-RU"/>
              </w:rPr>
              <w:t>мережевого</w:t>
            </w:r>
            <w:proofErr w:type="spellEnd"/>
            <w:r w:rsidRPr="00664225">
              <w:rPr>
                <w:rFonts w:ascii="Times New Roman" w:hAnsi="Times New Roman" w:cs="Times New Roman"/>
                <w:color w:val="auto"/>
                <w:sz w:val="20"/>
                <w:szCs w:val="20"/>
                <w:lang w:val="ru-RU"/>
              </w:rPr>
              <w:t xml:space="preserve"> </w:t>
            </w:r>
            <w:proofErr w:type="spellStart"/>
            <w:r w:rsidRPr="00664225">
              <w:rPr>
                <w:rFonts w:ascii="Times New Roman" w:hAnsi="Times New Roman" w:cs="Times New Roman"/>
                <w:color w:val="auto"/>
                <w:sz w:val="20"/>
                <w:szCs w:val="20"/>
                <w:lang w:val="ru-RU"/>
              </w:rPr>
              <w:t>програмного</w:t>
            </w:r>
            <w:proofErr w:type="spellEnd"/>
            <w:r w:rsidRPr="00664225">
              <w:rPr>
                <w:rFonts w:ascii="Times New Roman" w:hAnsi="Times New Roman" w:cs="Times New Roman"/>
                <w:color w:val="auto"/>
                <w:sz w:val="20"/>
                <w:szCs w:val="20"/>
                <w:lang w:val="ru-RU"/>
              </w:rPr>
              <w:t xml:space="preserve"> </w:t>
            </w:r>
            <w:proofErr w:type="spellStart"/>
            <w:r w:rsidRPr="00664225">
              <w:rPr>
                <w:rFonts w:ascii="Times New Roman" w:hAnsi="Times New Roman" w:cs="Times New Roman"/>
                <w:color w:val="auto"/>
                <w:sz w:val="20"/>
                <w:szCs w:val="20"/>
                <w:lang w:val="ru-RU"/>
              </w:rPr>
              <w:t>забезпечення</w:t>
            </w:r>
            <w:proofErr w:type="spellEnd"/>
            <w:r w:rsidRPr="00664225">
              <w:rPr>
                <w:rFonts w:ascii="Times New Roman" w:hAnsi="Times New Roman" w:cs="Times New Roman"/>
                <w:color w:val="auto"/>
                <w:sz w:val="20"/>
                <w:szCs w:val="20"/>
                <w:shd w:val="clear" w:color="auto" w:fill="FDFEFD"/>
                <w:lang w:val="ru-RU"/>
              </w:rPr>
              <w:t>)</w:t>
            </w:r>
            <w:r w:rsidRPr="00664225">
              <w:rPr>
                <w:rFonts w:ascii="Times New Roman" w:hAnsi="Times New Roman" w:cs="Times New Roman"/>
                <w:caps/>
                <w:color w:val="auto"/>
                <w:sz w:val="20"/>
                <w:szCs w:val="20"/>
                <w:u w:val="single"/>
                <w:lang w:val="ru-RU"/>
              </w:rPr>
              <w:t xml:space="preserve">. </w:t>
            </w:r>
          </w:p>
          <w:p w14:paraId="4EB29342" w14:textId="1525BC23" w:rsidR="00664225" w:rsidRPr="00664225" w:rsidRDefault="00664225" w:rsidP="00170B0F">
            <w:pPr>
              <w:rPr>
                <w:sz w:val="20"/>
                <w:szCs w:val="20"/>
                <w:lang w:val="ru-RU"/>
              </w:rPr>
            </w:pPr>
            <w:r w:rsidRPr="00664225">
              <w:rPr>
                <w:sz w:val="20"/>
                <w:szCs w:val="20"/>
                <w:lang w:val="uk-UA"/>
              </w:rPr>
              <w:t>Відкриті торги (</w:t>
            </w:r>
            <w:r w:rsidRPr="00664225">
              <w:rPr>
                <w:sz w:val="20"/>
                <w:szCs w:val="20"/>
              </w:rPr>
              <w:t>ID</w:t>
            </w:r>
            <w:r w:rsidRPr="00664225">
              <w:rPr>
                <w:sz w:val="20"/>
                <w:szCs w:val="20"/>
                <w:lang w:val="uk-UA"/>
              </w:rPr>
              <w:t>)</w:t>
            </w:r>
            <w:r w:rsidRPr="00664225">
              <w:rPr>
                <w:rStyle w:val="js-apiid"/>
                <w:sz w:val="20"/>
                <w:szCs w:val="20"/>
                <w:u w:val="single"/>
                <w:lang w:val="uk-UA"/>
              </w:rPr>
              <w:t xml:space="preserve"> </w:t>
            </w:r>
            <w:hyperlink r:id="rId6" w:history="1">
              <w:r w:rsidRPr="00664225">
                <w:rPr>
                  <w:rStyle w:val="a4"/>
                  <w:color w:val="auto"/>
                  <w:sz w:val="20"/>
                  <w:szCs w:val="20"/>
                </w:rPr>
                <w:t>UA-2023-11-07-006357-a</w:t>
              </w:r>
            </w:hyperlink>
          </w:p>
          <w:p w14:paraId="0C85C878" w14:textId="77777777" w:rsidR="00664225" w:rsidRPr="00664225" w:rsidRDefault="00664225" w:rsidP="00170B0F">
            <w:pPr>
              <w:rPr>
                <w:sz w:val="20"/>
                <w:szCs w:val="20"/>
                <w:lang w:val="ru-RU"/>
              </w:rPr>
            </w:pPr>
          </w:p>
        </w:tc>
        <w:tc>
          <w:tcPr>
            <w:tcW w:w="3118" w:type="dxa"/>
            <w:shd w:val="clear" w:color="auto" w:fill="FFFFFF"/>
            <w:tcMar>
              <w:top w:w="225" w:type="dxa"/>
              <w:left w:w="75" w:type="dxa"/>
              <w:bottom w:w="225" w:type="dxa"/>
              <w:right w:w="75" w:type="dxa"/>
            </w:tcMar>
          </w:tcPr>
          <w:p w14:paraId="03685341" w14:textId="606C5862" w:rsidR="00664225" w:rsidRPr="00664225" w:rsidRDefault="00664225" w:rsidP="00170B0F">
            <w:pPr>
              <w:jc w:val="both"/>
              <w:rPr>
                <w:sz w:val="20"/>
                <w:szCs w:val="20"/>
                <w:lang w:val="uk-UA"/>
              </w:rPr>
            </w:pPr>
            <w:proofErr w:type="spellStart"/>
            <w:r w:rsidRPr="00664225">
              <w:rPr>
                <w:sz w:val="20"/>
                <w:szCs w:val="20"/>
                <w:lang w:val="ru-RU"/>
              </w:rPr>
              <w:t>Технічні</w:t>
            </w:r>
            <w:proofErr w:type="spellEnd"/>
            <w:r w:rsidRPr="00664225">
              <w:rPr>
                <w:sz w:val="20"/>
                <w:szCs w:val="20"/>
                <w:lang w:val="ru-RU"/>
              </w:rPr>
              <w:t xml:space="preserve"> та </w:t>
            </w:r>
            <w:proofErr w:type="spellStart"/>
            <w:r w:rsidRPr="00664225">
              <w:rPr>
                <w:sz w:val="20"/>
                <w:szCs w:val="20"/>
                <w:lang w:val="ru-RU"/>
              </w:rPr>
              <w:t>якісні</w:t>
            </w:r>
            <w:proofErr w:type="spellEnd"/>
            <w:r w:rsidRPr="00664225">
              <w:rPr>
                <w:sz w:val="20"/>
                <w:szCs w:val="20"/>
                <w:lang w:val="ru-RU"/>
              </w:rPr>
              <w:t xml:space="preserve"> характеристики предмета </w:t>
            </w:r>
            <w:proofErr w:type="spellStart"/>
            <w:r w:rsidRPr="00664225">
              <w:rPr>
                <w:sz w:val="20"/>
                <w:szCs w:val="20"/>
                <w:lang w:val="ru-RU"/>
              </w:rPr>
              <w:t>закупівлі</w:t>
            </w:r>
            <w:proofErr w:type="spellEnd"/>
            <w:r w:rsidRPr="00664225">
              <w:rPr>
                <w:sz w:val="20"/>
                <w:szCs w:val="20"/>
                <w:lang w:val="ru-RU"/>
              </w:rPr>
              <w:t xml:space="preserve"> </w:t>
            </w:r>
            <w:proofErr w:type="spellStart"/>
            <w:r w:rsidRPr="00664225">
              <w:rPr>
                <w:sz w:val="20"/>
                <w:szCs w:val="20"/>
                <w:lang w:val="ru-RU"/>
              </w:rPr>
              <w:t>визначені</w:t>
            </w:r>
            <w:proofErr w:type="spellEnd"/>
            <w:r w:rsidRPr="00664225">
              <w:rPr>
                <w:sz w:val="20"/>
                <w:szCs w:val="20"/>
                <w:lang w:val="ru-RU"/>
              </w:rPr>
              <w:t xml:space="preserve"> </w:t>
            </w:r>
            <w:proofErr w:type="spellStart"/>
            <w:r w:rsidRPr="00664225">
              <w:rPr>
                <w:sz w:val="20"/>
                <w:szCs w:val="20"/>
                <w:lang w:val="ru-RU"/>
              </w:rPr>
              <w:t>відповідно</w:t>
            </w:r>
            <w:proofErr w:type="spellEnd"/>
            <w:r w:rsidRPr="00664225">
              <w:rPr>
                <w:sz w:val="20"/>
                <w:szCs w:val="20"/>
                <w:lang w:val="ru-RU"/>
              </w:rPr>
              <w:t xml:space="preserve"> до потреб </w:t>
            </w:r>
            <w:proofErr w:type="spellStart"/>
            <w:r w:rsidRPr="00664225">
              <w:rPr>
                <w:sz w:val="20"/>
                <w:szCs w:val="20"/>
                <w:lang w:val="ru-RU"/>
              </w:rPr>
              <w:t>замовника</w:t>
            </w:r>
            <w:proofErr w:type="spellEnd"/>
            <w:r w:rsidRPr="00664225">
              <w:rPr>
                <w:sz w:val="20"/>
                <w:szCs w:val="20"/>
                <w:lang w:val="ru-RU"/>
              </w:rPr>
              <w:t xml:space="preserve"> та з </w:t>
            </w:r>
            <w:proofErr w:type="spellStart"/>
            <w:r w:rsidRPr="00664225">
              <w:rPr>
                <w:sz w:val="20"/>
                <w:szCs w:val="20"/>
                <w:lang w:val="ru-RU"/>
              </w:rPr>
              <w:t>урахуванням</w:t>
            </w:r>
            <w:proofErr w:type="spellEnd"/>
            <w:r w:rsidRPr="00664225">
              <w:rPr>
                <w:sz w:val="20"/>
                <w:szCs w:val="20"/>
                <w:lang w:val="ru-RU"/>
              </w:rPr>
              <w:t xml:space="preserve"> </w:t>
            </w:r>
            <w:proofErr w:type="spellStart"/>
            <w:r w:rsidRPr="00664225">
              <w:rPr>
                <w:sz w:val="20"/>
                <w:szCs w:val="20"/>
                <w:lang w:val="ru-RU"/>
              </w:rPr>
              <w:t>вимог</w:t>
            </w:r>
            <w:proofErr w:type="spellEnd"/>
            <w:r w:rsidRPr="00664225">
              <w:rPr>
                <w:sz w:val="20"/>
                <w:szCs w:val="20"/>
                <w:lang w:val="ru-RU"/>
              </w:rPr>
              <w:t xml:space="preserve"> </w:t>
            </w:r>
            <w:proofErr w:type="spellStart"/>
            <w:r w:rsidRPr="00664225">
              <w:rPr>
                <w:sz w:val="20"/>
                <w:szCs w:val="20"/>
                <w:lang w:val="ru-RU"/>
              </w:rPr>
              <w:t>нормативних</w:t>
            </w:r>
            <w:proofErr w:type="spellEnd"/>
            <w:r w:rsidRPr="00664225">
              <w:rPr>
                <w:sz w:val="20"/>
                <w:szCs w:val="20"/>
                <w:lang w:val="ru-RU"/>
              </w:rPr>
              <w:t xml:space="preserve"> </w:t>
            </w:r>
            <w:proofErr w:type="spellStart"/>
            <w:r w:rsidRPr="00664225">
              <w:rPr>
                <w:sz w:val="20"/>
                <w:szCs w:val="20"/>
                <w:lang w:val="ru-RU"/>
              </w:rPr>
              <w:t>документів</w:t>
            </w:r>
            <w:proofErr w:type="spellEnd"/>
            <w:r w:rsidRPr="00664225">
              <w:rPr>
                <w:sz w:val="20"/>
                <w:szCs w:val="20"/>
                <w:lang w:val="ru-RU"/>
              </w:rPr>
              <w:t xml:space="preserve"> у </w:t>
            </w:r>
            <w:proofErr w:type="spellStart"/>
            <w:r w:rsidRPr="00664225">
              <w:rPr>
                <w:sz w:val="20"/>
                <w:szCs w:val="20"/>
                <w:lang w:val="ru-RU"/>
              </w:rPr>
              <w:t>цій</w:t>
            </w:r>
            <w:proofErr w:type="spellEnd"/>
            <w:r w:rsidRPr="00664225">
              <w:rPr>
                <w:sz w:val="20"/>
                <w:szCs w:val="20"/>
                <w:lang w:val="ru-RU"/>
              </w:rPr>
              <w:t xml:space="preserve"> </w:t>
            </w:r>
            <w:proofErr w:type="spellStart"/>
            <w:r w:rsidRPr="00664225">
              <w:rPr>
                <w:sz w:val="20"/>
                <w:szCs w:val="20"/>
                <w:lang w:val="ru-RU"/>
              </w:rPr>
              <w:t>сфері</w:t>
            </w:r>
            <w:proofErr w:type="spellEnd"/>
            <w:r w:rsidRPr="00664225">
              <w:rPr>
                <w:sz w:val="20"/>
                <w:szCs w:val="20"/>
                <w:lang w:val="uk-UA"/>
              </w:rPr>
              <w:t xml:space="preserve"> </w:t>
            </w:r>
            <w:r w:rsidRPr="00664225">
              <w:rPr>
                <w:color w:val="0E2938"/>
                <w:sz w:val="20"/>
                <w:szCs w:val="20"/>
                <w:shd w:val="clear" w:color="auto" w:fill="FFFFFF"/>
                <w:lang w:val="ru-RU"/>
              </w:rPr>
              <w:t xml:space="preserve">та з </w:t>
            </w:r>
            <w:proofErr w:type="spellStart"/>
            <w:r w:rsidRPr="00664225">
              <w:rPr>
                <w:color w:val="0E2938"/>
                <w:sz w:val="20"/>
                <w:szCs w:val="20"/>
                <w:shd w:val="clear" w:color="auto" w:fill="FFFFFF"/>
                <w:lang w:val="ru-RU"/>
              </w:rPr>
              <w:t>урахуванням</w:t>
            </w:r>
            <w:proofErr w:type="spellEnd"/>
            <w:r w:rsidRPr="00664225">
              <w:rPr>
                <w:color w:val="0E2938"/>
                <w:sz w:val="20"/>
                <w:szCs w:val="20"/>
                <w:shd w:val="clear" w:color="auto" w:fill="FFFFFF"/>
                <w:lang w:val="ru-RU"/>
              </w:rPr>
              <w:t xml:space="preserve"> </w:t>
            </w:r>
            <w:proofErr w:type="spellStart"/>
            <w:r w:rsidRPr="00664225">
              <w:rPr>
                <w:color w:val="0E2938"/>
                <w:sz w:val="20"/>
                <w:szCs w:val="20"/>
                <w:shd w:val="clear" w:color="auto" w:fill="FFFFFF"/>
                <w:lang w:val="ru-RU"/>
              </w:rPr>
              <w:t>вимог</w:t>
            </w:r>
            <w:proofErr w:type="spellEnd"/>
            <w:r w:rsidRPr="00664225">
              <w:rPr>
                <w:color w:val="0E2938"/>
                <w:sz w:val="20"/>
                <w:szCs w:val="20"/>
                <w:shd w:val="clear" w:color="auto" w:fill="FFFFFF"/>
                <w:lang w:val="ru-RU"/>
              </w:rPr>
              <w:t xml:space="preserve"> </w:t>
            </w:r>
            <w:proofErr w:type="spellStart"/>
            <w:r w:rsidRPr="00664225">
              <w:rPr>
                <w:color w:val="0E2938"/>
                <w:sz w:val="20"/>
                <w:szCs w:val="20"/>
                <w:shd w:val="clear" w:color="auto" w:fill="FFFFFF"/>
                <w:lang w:val="ru-RU"/>
              </w:rPr>
              <w:t>нормативних</w:t>
            </w:r>
            <w:proofErr w:type="spellEnd"/>
            <w:r w:rsidRPr="00664225">
              <w:rPr>
                <w:color w:val="0E2938"/>
                <w:sz w:val="20"/>
                <w:szCs w:val="20"/>
                <w:shd w:val="clear" w:color="auto" w:fill="FFFFFF"/>
                <w:lang w:val="ru-RU"/>
              </w:rPr>
              <w:t xml:space="preserve"> </w:t>
            </w:r>
            <w:proofErr w:type="spellStart"/>
            <w:r w:rsidRPr="00664225">
              <w:rPr>
                <w:color w:val="0E2938"/>
                <w:sz w:val="20"/>
                <w:szCs w:val="20"/>
                <w:shd w:val="clear" w:color="auto" w:fill="FFFFFF"/>
                <w:lang w:val="ru-RU"/>
              </w:rPr>
              <w:t>документів</w:t>
            </w:r>
            <w:proofErr w:type="spellEnd"/>
            <w:r w:rsidRPr="00664225">
              <w:rPr>
                <w:color w:val="0E2938"/>
                <w:sz w:val="20"/>
                <w:szCs w:val="20"/>
                <w:shd w:val="clear" w:color="auto" w:fill="FFFFFF"/>
                <w:lang w:val="ru-RU"/>
              </w:rPr>
              <w:t xml:space="preserve"> у </w:t>
            </w:r>
            <w:proofErr w:type="spellStart"/>
            <w:r w:rsidRPr="00664225">
              <w:rPr>
                <w:color w:val="0E2938"/>
                <w:sz w:val="20"/>
                <w:szCs w:val="20"/>
                <w:shd w:val="clear" w:color="auto" w:fill="FFFFFF"/>
                <w:lang w:val="ru-RU"/>
              </w:rPr>
              <w:t>сфері</w:t>
            </w:r>
            <w:proofErr w:type="spellEnd"/>
            <w:r w:rsidRPr="00664225">
              <w:rPr>
                <w:color w:val="0E2938"/>
                <w:sz w:val="20"/>
                <w:szCs w:val="20"/>
                <w:shd w:val="clear" w:color="auto" w:fill="FFFFFF"/>
                <w:lang w:val="ru-RU"/>
              </w:rPr>
              <w:t xml:space="preserve"> </w:t>
            </w:r>
            <w:proofErr w:type="spellStart"/>
            <w:r w:rsidRPr="00664225">
              <w:rPr>
                <w:color w:val="0E2938"/>
                <w:sz w:val="20"/>
                <w:szCs w:val="20"/>
                <w:shd w:val="clear" w:color="auto" w:fill="FFFFFF"/>
                <w:lang w:val="ru-RU"/>
              </w:rPr>
              <w:t>стандартизації</w:t>
            </w:r>
            <w:proofErr w:type="spellEnd"/>
            <w:r w:rsidRPr="00664225">
              <w:rPr>
                <w:color w:val="0E2938"/>
                <w:sz w:val="20"/>
                <w:szCs w:val="20"/>
                <w:shd w:val="clear" w:color="auto" w:fill="FFFFFF"/>
                <w:lang w:val="uk-UA"/>
              </w:rPr>
              <w:t xml:space="preserve">. </w:t>
            </w:r>
            <w:r w:rsidRPr="00664225">
              <w:rPr>
                <w:color w:val="000000"/>
                <w:sz w:val="20"/>
                <w:szCs w:val="20"/>
                <w:lang w:val="uk-UA"/>
              </w:rPr>
              <w:t>Відповідно до постанови Кабінету Міністрів України від 23.12.2020 № 1340 «Деякі питання функціонування органів архітектурно-будівельного контролю та нагляду», утворено Державну інспекцію архітектури та містобудування України як центральний орган виконавчої влади штатною чисельністю 660 осіб. Для організації роботи посадових осіб необхідне забезпечення їх комп’ютерних робочих місць ліцензованим програмним забезпеченням.</w:t>
            </w:r>
          </w:p>
        </w:tc>
        <w:tc>
          <w:tcPr>
            <w:tcW w:w="2826" w:type="dxa"/>
            <w:shd w:val="clear" w:color="auto" w:fill="FFFFFF"/>
            <w:tcMar>
              <w:top w:w="225" w:type="dxa"/>
              <w:left w:w="75" w:type="dxa"/>
              <w:bottom w:w="225" w:type="dxa"/>
              <w:right w:w="75" w:type="dxa"/>
            </w:tcMar>
          </w:tcPr>
          <w:p w14:paraId="544E85CE" w14:textId="1A8F8D9E" w:rsidR="00664225" w:rsidRPr="002A73ED" w:rsidRDefault="00664225" w:rsidP="00170B0F">
            <w:pPr>
              <w:jc w:val="both"/>
              <w:textAlignment w:val="baseline"/>
              <w:rPr>
                <w:sz w:val="20"/>
                <w:szCs w:val="20"/>
                <w:shd w:val="clear" w:color="auto" w:fill="FFFFFF"/>
                <w:lang w:val="uk-UA"/>
              </w:rPr>
            </w:pPr>
            <w:r w:rsidRPr="002A73ED">
              <w:rPr>
                <w:sz w:val="20"/>
                <w:szCs w:val="20"/>
                <w:shd w:val="clear" w:color="auto" w:fill="FFFFFF"/>
                <w:lang w:val="uk-UA"/>
              </w:rPr>
              <w:t xml:space="preserve">Розрахунок визначення очікуваної вартості </w:t>
            </w:r>
            <w:r w:rsidRPr="00664225">
              <w:rPr>
                <w:sz w:val="20"/>
                <w:szCs w:val="20"/>
                <w:lang w:val="uk-UA"/>
              </w:rPr>
              <w:t xml:space="preserve">постачання ліцензійної програмної продукції </w:t>
            </w:r>
            <w:r w:rsidRPr="00664225">
              <w:rPr>
                <w:sz w:val="20"/>
                <w:szCs w:val="20"/>
              </w:rPr>
              <w:t>Windows</w:t>
            </w:r>
            <w:r w:rsidRPr="00664225">
              <w:rPr>
                <w:sz w:val="20"/>
                <w:szCs w:val="20"/>
                <w:lang w:val="uk-UA"/>
              </w:rPr>
              <w:t xml:space="preserve"> </w:t>
            </w:r>
            <w:r w:rsidRPr="00664225">
              <w:rPr>
                <w:sz w:val="20"/>
                <w:szCs w:val="20"/>
              </w:rPr>
              <w:t>Server</w:t>
            </w:r>
            <w:r w:rsidRPr="002A73ED">
              <w:rPr>
                <w:sz w:val="20"/>
                <w:szCs w:val="20"/>
                <w:shd w:val="clear" w:color="auto" w:fill="FFFFFF"/>
                <w:lang w:val="uk-UA"/>
              </w:rPr>
              <w:t xml:space="preserve"> (</w:t>
            </w:r>
            <w:r>
              <w:rPr>
                <w:sz w:val="20"/>
                <w:szCs w:val="20"/>
                <w:shd w:val="clear" w:color="auto" w:fill="FFFFFF"/>
                <w:lang w:val="uk-UA"/>
              </w:rPr>
              <w:t>146100,64</w:t>
            </w:r>
            <w:r w:rsidRPr="002A73ED">
              <w:rPr>
                <w:sz w:val="20"/>
                <w:szCs w:val="20"/>
                <w:shd w:val="clear" w:color="auto" w:fill="FFFFFF"/>
                <w:lang w:val="uk-UA"/>
              </w:rPr>
              <w:t xml:space="preserve"> грн.) здійснено на основі </w:t>
            </w:r>
            <w:r w:rsidRPr="002A73ED">
              <w:rPr>
                <w:sz w:val="20"/>
                <w:szCs w:val="20"/>
                <w:lang w:val="uk-UA"/>
              </w:rPr>
              <w:t>моніторингу цін на ринку</w:t>
            </w:r>
            <w:r w:rsidRPr="002A73ED">
              <w:rPr>
                <w:sz w:val="20"/>
                <w:szCs w:val="20"/>
                <w:shd w:val="clear" w:color="auto" w:fill="FFFFFF"/>
                <w:lang w:val="uk-UA"/>
              </w:rPr>
              <w:t xml:space="preserve"> відповідно до Примірної методики визначення очікуваної вартості предмета закупівлі, затвердженою наказом Мінекономіки від 18.02.2020 № 275</w:t>
            </w:r>
          </w:p>
        </w:tc>
      </w:tr>
      <w:tr w:rsidR="00664225" w:rsidRPr="008D1683" w14:paraId="371498BE" w14:textId="77777777" w:rsidTr="002A73ED">
        <w:trPr>
          <w:trHeight w:val="4172"/>
        </w:trPr>
        <w:tc>
          <w:tcPr>
            <w:tcW w:w="562" w:type="dxa"/>
            <w:shd w:val="clear" w:color="auto" w:fill="FFFFFF"/>
            <w:tcMar>
              <w:top w:w="225" w:type="dxa"/>
              <w:left w:w="75" w:type="dxa"/>
              <w:bottom w:w="225" w:type="dxa"/>
              <w:right w:w="75" w:type="dxa"/>
            </w:tcMar>
          </w:tcPr>
          <w:p w14:paraId="7A365A82" w14:textId="2C349162" w:rsidR="00664225" w:rsidRPr="00170B0F" w:rsidRDefault="00664225" w:rsidP="00170B0F">
            <w:pPr>
              <w:jc w:val="center"/>
              <w:textAlignment w:val="baseline"/>
              <w:rPr>
                <w:color w:val="212529"/>
                <w:sz w:val="20"/>
                <w:szCs w:val="20"/>
                <w:lang w:val="uk-UA"/>
              </w:rPr>
            </w:pPr>
            <w:r w:rsidRPr="00170B0F">
              <w:rPr>
                <w:color w:val="212529"/>
                <w:sz w:val="20"/>
                <w:szCs w:val="20"/>
                <w:lang w:val="uk-UA"/>
              </w:rPr>
              <w:lastRenderedPageBreak/>
              <w:t>4</w:t>
            </w:r>
          </w:p>
        </w:tc>
        <w:tc>
          <w:tcPr>
            <w:tcW w:w="3686" w:type="dxa"/>
            <w:shd w:val="clear" w:color="auto" w:fill="FFFFFF"/>
            <w:tcMar>
              <w:top w:w="225" w:type="dxa"/>
              <w:left w:w="75" w:type="dxa"/>
              <w:bottom w:w="225" w:type="dxa"/>
              <w:right w:w="75" w:type="dxa"/>
            </w:tcMar>
          </w:tcPr>
          <w:p w14:paraId="3B6BB9E2" w14:textId="77777777" w:rsidR="00664225" w:rsidRPr="00664225" w:rsidRDefault="00664225" w:rsidP="00170B0F">
            <w:pPr>
              <w:jc w:val="both"/>
              <w:rPr>
                <w:sz w:val="20"/>
                <w:szCs w:val="20"/>
                <w:lang w:val="uk-UA" w:eastAsia="en-GB"/>
              </w:rPr>
            </w:pPr>
            <w:proofErr w:type="spellStart"/>
            <w:r w:rsidRPr="00664225">
              <w:rPr>
                <w:sz w:val="20"/>
                <w:szCs w:val="20"/>
                <w:lang w:val="ru-RU"/>
              </w:rPr>
              <w:t>Послуги</w:t>
            </w:r>
            <w:proofErr w:type="spellEnd"/>
            <w:r w:rsidRPr="00664225">
              <w:rPr>
                <w:sz w:val="20"/>
                <w:szCs w:val="20"/>
                <w:lang w:val="ru-RU"/>
              </w:rPr>
              <w:t xml:space="preserve"> з </w:t>
            </w:r>
            <w:proofErr w:type="spellStart"/>
            <w:r w:rsidRPr="00664225">
              <w:rPr>
                <w:sz w:val="20"/>
                <w:szCs w:val="20"/>
                <w:lang w:val="ru-RU"/>
              </w:rPr>
              <w:t>постачання</w:t>
            </w:r>
            <w:proofErr w:type="spellEnd"/>
            <w:r w:rsidRPr="00664225">
              <w:rPr>
                <w:sz w:val="20"/>
                <w:szCs w:val="20"/>
                <w:lang w:val="ru-RU"/>
              </w:rPr>
              <w:t xml:space="preserve"> </w:t>
            </w:r>
            <w:proofErr w:type="spellStart"/>
            <w:r w:rsidRPr="00664225">
              <w:rPr>
                <w:sz w:val="20"/>
                <w:szCs w:val="20"/>
                <w:lang w:val="ru-RU"/>
              </w:rPr>
              <w:t>ліцензійного</w:t>
            </w:r>
            <w:proofErr w:type="spellEnd"/>
            <w:r w:rsidRPr="00664225">
              <w:rPr>
                <w:sz w:val="20"/>
                <w:szCs w:val="20"/>
                <w:lang w:val="ru-RU"/>
              </w:rPr>
              <w:t xml:space="preserve"> </w:t>
            </w:r>
            <w:proofErr w:type="spellStart"/>
            <w:r w:rsidRPr="00664225">
              <w:rPr>
                <w:sz w:val="20"/>
                <w:szCs w:val="20"/>
                <w:lang w:val="ru-RU"/>
              </w:rPr>
              <w:t>програмного</w:t>
            </w:r>
            <w:proofErr w:type="spellEnd"/>
            <w:r w:rsidRPr="00664225">
              <w:rPr>
                <w:sz w:val="20"/>
                <w:szCs w:val="20"/>
                <w:lang w:val="ru-RU"/>
              </w:rPr>
              <w:t xml:space="preserve"> </w:t>
            </w:r>
            <w:proofErr w:type="spellStart"/>
            <w:r w:rsidRPr="00664225">
              <w:rPr>
                <w:sz w:val="20"/>
                <w:szCs w:val="20"/>
                <w:lang w:val="ru-RU"/>
              </w:rPr>
              <w:t>забезпечення</w:t>
            </w:r>
            <w:proofErr w:type="spellEnd"/>
            <w:r w:rsidRPr="00664225">
              <w:rPr>
                <w:sz w:val="20"/>
                <w:szCs w:val="20"/>
                <w:lang w:val="ru-RU"/>
              </w:rPr>
              <w:t xml:space="preserve"> </w:t>
            </w:r>
            <w:r w:rsidRPr="00664225">
              <w:rPr>
                <w:sz w:val="20"/>
                <w:szCs w:val="20"/>
              </w:rPr>
              <w:t>Microsoft</w:t>
            </w:r>
            <w:r w:rsidRPr="00664225">
              <w:rPr>
                <w:sz w:val="20"/>
                <w:szCs w:val="20"/>
                <w:lang w:val="ru-RU"/>
              </w:rPr>
              <w:t xml:space="preserve"> 365 </w:t>
            </w:r>
            <w:r w:rsidRPr="00664225">
              <w:rPr>
                <w:sz w:val="20"/>
                <w:szCs w:val="20"/>
              </w:rPr>
              <w:t>Apps</w:t>
            </w:r>
            <w:r w:rsidRPr="00664225">
              <w:rPr>
                <w:sz w:val="20"/>
                <w:szCs w:val="20"/>
                <w:lang w:val="ru-RU"/>
              </w:rPr>
              <w:t xml:space="preserve"> </w:t>
            </w:r>
            <w:r w:rsidRPr="00664225">
              <w:rPr>
                <w:sz w:val="20"/>
                <w:szCs w:val="20"/>
              </w:rPr>
              <w:t>for</w:t>
            </w:r>
            <w:r w:rsidRPr="00664225">
              <w:rPr>
                <w:sz w:val="20"/>
                <w:szCs w:val="20"/>
                <w:lang w:val="ru-RU"/>
              </w:rPr>
              <w:t xml:space="preserve"> </w:t>
            </w:r>
            <w:r w:rsidRPr="00664225">
              <w:rPr>
                <w:sz w:val="20"/>
                <w:szCs w:val="20"/>
              </w:rPr>
              <w:t>business</w:t>
            </w:r>
            <w:r w:rsidRPr="00664225">
              <w:rPr>
                <w:caps/>
                <w:sz w:val="20"/>
                <w:szCs w:val="20"/>
                <w:u w:val="single"/>
                <w:lang w:val="ru-RU"/>
              </w:rPr>
              <w:t>, к</w:t>
            </w:r>
            <w:r w:rsidRPr="00664225">
              <w:rPr>
                <w:sz w:val="20"/>
                <w:szCs w:val="20"/>
                <w:u w:val="single"/>
                <w:lang w:val="ru-RU"/>
              </w:rPr>
              <w:t>од за</w:t>
            </w:r>
            <w:r w:rsidRPr="00664225">
              <w:rPr>
                <w:caps/>
                <w:sz w:val="20"/>
                <w:szCs w:val="20"/>
                <w:u w:val="single"/>
                <w:lang w:val="ru-RU"/>
              </w:rPr>
              <w:t xml:space="preserve"> дк 021: 2015 – </w:t>
            </w:r>
            <w:r w:rsidRPr="00664225">
              <w:rPr>
                <w:sz w:val="20"/>
                <w:szCs w:val="20"/>
                <w:lang w:val="ru-RU"/>
              </w:rPr>
              <w:t xml:space="preserve">48310000-4 - </w:t>
            </w:r>
            <w:proofErr w:type="spellStart"/>
            <w:r w:rsidRPr="00664225">
              <w:rPr>
                <w:sz w:val="20"/>
                <w:szCs w:val="20"/>
                <w:lang w:val="ru-RU"/>
              </w:rPr>
              <w:t>Пакети</w:t>
            </w:r>
            <w:proofErr w:type="spellEnd"/>
            <w:r w:rsidRPr="00664225">
              <w:rPr>
                <w:sz w:val="20"/>
                <w:szCs w:val="20"/>
                <w:lang w:val="ru-RU"/>
              </w:rPr>
              <w:t xml:space="preserve"> </w:t>
            </w:r>
            <w:proofErr w:type="spellStart"/>
            <w:r w:rsidRPr="00664225">
              <w:rPr>
                <w:sz w:val="20"/>
                <w:szCs w:val="20"/>
                <w:lang w:val="ru-RU"/>
              </w:rPr>
              <w:t>програмного</w:t>
            </w:r>
            <w:proofErr w:type="spellEnd"/>
            <w:r w:rsidRPr="00664225">
              <w:rPr>
                <w:sz w:val="20"/>
                <w:szCs w:val="20"/>
                <w:lang w:val="ru-RU"/>
              </w:rPr>
              <w:t xml:space="preserve"> </w:t>
            </w:r>
            <w:proofErr w:type="spellStart"/>
            <w:r w:rsidRPr="00664225">
              <w:rPr>
                <w:sz w:val="20"/>
                <w:szCs w:val="20"/>
                <w:lang w:val="ru-RU"/>
              </w:rPr>
              <w:t>забезпечення</w:t>
            </w:r>
            <w:proofErr w:type="spellEnd"/>
            <w:r w:rsidRPr="00664225">
              <w:rPr>
                <w:sz w:val="20"/>
                <w:szCs w:val="20"/>
                <w:lang w:val="ru-RU"/>
              </w:rPr>
              <w:t xml:space="preserve"> для </w:t>
            </w:r>
            <w:proofErr w:type="spellStart"/>
            <w:r w:rsidRPr="00664225">
              <w:rPr>
                <w:sz w:val="20"/>
                <w:szCs w:val="20"/>
                <w:lang w:val="ru-RU"/>
              </w:rPr>
              <w:t>створення</w:t>
            </w:r>
            <w:proofErr w:type="spellEnd"/>
            <w:r w:rsidRPr="00664225">
              <w:rPr>
                <w:sz w:val="20"/>
                <w:szCs w:val="20"/>
                <w:lang w:val="ru-RU"/>
              </w:rPr>
              <w:t xml:space="preserve"> </w:t>
            </w:r>
            <w:proofErr w:type="spellStart"/>
            <w:r w:rsidRPr="00664225">
              <w:rPr>
                <w:sz w:val="20"/>
                <w:szCs w:val="20"/>
                <w:lang w:val="ru-RU"/>
              </w:rPr>
              <w:t>документів</w:t>
            </w:r>
            <w:proofErr w:type="spellEnd"/>
          </w:p>
          <w:p w14:paraId="123B1814" w14:textId="7F85C22C" w:rsidR="00664225" w:rsidRPr="00664225" w:rsidRDefault="00664225" w:rsidP="00170B0F">
            <w:pPr>
              <w:pStyle w:val="1"/>
              <w:spacing w:before="0" w:line="240" w:lineRule="auto"/>
              <w:jc w:val="both"/>
              <w:rPr>
                <w:rFonts w:ascii="Times New Roman" w:hAnsi="Times New Roman" w:cs="Times New Roman"/>
                <w:color w:val="auto"/>
                <w:sz w:val="20"/>
                <w:szCs w:val="20"/>
                <w:lang w:val="uk-UA"/>
              </w:rPr>
            </w:pPr>
            <w:r w:rsidRPr="00664225">
              <w:rPr>
                <w:rFonts w:ascii="Times New Roman" w:hAnsi="Times New Roman" w:cs="Times New Roman"/>
                <w:color w:val="auto"/>
                <w:sz w:val="20"/>
                <w:szCs w:val="20"/>
                <w:lang w:val="uk-UA"/>
              </w:rPr>
              <w:t>Відкриті торги (</w:t>
            </w:r>
            <w:r w:rsidRPr="00664225">
              <w:rPr>
                <w:rFonts w:ascii="Times New Roman" w:hAnsi="Times New Roman" w:cs="Times New Roman"/>
                <w:color w:val="auto"/>
                <w:sz w:val="20"/>
                <w:szCs w:val="20"/>
              </w:rPr>
              <w:t>ID</w:t>
            </w:r>
            <w:r w:rsidRPr="00664225">
              <w:rPr>
                <w:rFonts w:ascii="Times New Roman" w:hAnsi="Times New Roman" w:cs="Times New Roman"/>
                <w:color w:val="auto"/>
                <w:sz w:val="20"/>
                <w:szCs w:val="20"/>
                <w:lang w:val="uk-UA"/>
              </w:rPr>
              <w:t>)</w:t>
            </w:r>
            <w:r w:rsidRPr="00664225">
              <w:rPr>
                <w:rStyle w:val="js-apiid"/>
                <w:rFonts w:ascii="Times New Roman" w:hAnsi="Times New Roman" w:cs="Times New Roman"/>
                <w:color w:val="auto"/>
                <w:sz w:val="20"/>
                <w:szCs w:val="20"/>
                <w:u w:val="single"/>
                <w:lang w:val="uk-UA"/>
              </w:rPr>
              <w:t xml:space="preserve"> </w:t>
            </w:r>
            <w:hyperlink r:id="rId7" w:history="1">
              <w:r w:rsidRPr="00664225">
                <w:rPr>
                  <w:rStyle w:val="a4"/>
                  <w:rFonts w:ascii="Times New Roman" w:hAnsi="Times New Roman" w:cs="Times New Roman"/>
                  <w:color w:val="auto"/>
                  <w:sz w:val="20"/>
                  <w:szCs w:val="20"/>
                </w:rPr>
                <w:t>UA</w:t>
              </w:r>
              <w:r w:rsidRPr="00664225">
                <w:rPr>
                  <w:rStyle w:val="a4"/>
                  <w:rFonts w:ascii="Times New Roman" w:hAnsi="Times New Roman" w:cs="Times New Roman"/>
                  <w:color w:val="auto"/>
                  <w:sz w:val="20"/>
                  <w:szCs w:val="20"/>
                  <w:lang w:val="uk-UA"/>
                </w:rPr>
                <w:t>-2023-11-07-005337-</w:t>
              </w:r>
              <w:r w:rsidRPr="00664225">
                <w:rPr>
                  <w:rStyle w:val="a4"/>
                  <w:rFonts w:ascii="Times New Roman" w:hAnsi="Times New Roman" w:cs="Times New Roman"/>
                  <w:color w:val="auto"/>
                  <w:sz w:val="20"/>
                  <w:szCs w:val="20"/>
                </w:rPr>
                <w:t>a</w:t>
              </w:r>
            </w:hyperlink>
          </w:p>
        </w:tc>
        <w:tc>
          <w:tcPr>
            <w:tcW w:w="3118" w:type="dxa"/>
            <w:shd w:val="clear" w:color="auto" w:fill="FFFFFF"/>
            <w:tcMar>
              <w:top w:w="225" w:type="dxa"/>
              <w:left w:w="75" w:type="dxa"/>
              <w:bottom w:w="225" w:type="dxa"/>
              <w:right w:w="75" w:type="dxa"/>
            </w:tcMar>
          </w:tcPr>
          <w:p w14:paraId="00176BA5" w14:textId="007494DC" w:rsidR="00664225" w:rsidRPr="00664225" w:rsidRDefault="00664225" w:rsidP="00170B0F">
            <w:pPr>
              <w:jc w:val="both"/>
              <w:rPr>
                <w:sz w:val="20"/>
                <w:szCs w:val="20"/>
                <w:lang w:val="uk-UA"/>
              </w:rPr>
            </w:pPr>
            <w:proofErr w:type="spellStart"/>
            <w:r w:rsidRPr="00664225">
              <w:rPr>
                <w:sz w:val="20"/>
                <w:szCs w:val="20"/>
                <w:lang w:val="ru-RU"/>
              </w:rPr>
              <w:t>Технічні</w:t>
            </w:r>
            <w:proofErr w:type="spellEnd"/>
            <w:r w:rsidRPr="00664225">
              <w:rPr>
                <w:sz w:val="20"/>
                <w:szCs w:val="20"/>
                <w:lang w:val="ru-RU"/>
              </w:rPr>
              <w:t xml:space="preserve"> та </w:t>
            </w:r>
            <w:proofErr w:type="spellStart"/>
            <w:r w:rsidRPr="00664225">
              <w:rPr>
                <w:sz w:val="20"/>
                <w:szCs w:val="20"/>
                <w:lang w:val="ru-RU"/>
              </w:rPr>
              <w:t>якісні</w:t>
            </w:r>
            <w:proofErr w:type="spellEnd"/>
            <w:r w:rsidRPr="00664225">
              <w:rPr>
                <w:sz w:val="20"/>
                <w:szCs w:val="20"/>
                <w:lang w:val="ru-RU"/>
              </w:rPr>
              <w:t xml:space="preserve"> характеристики предмета </w:t>
            </w:r>
            <w:proofErr w:type="spellStart"/>
            <w:r w:rsidRPr="00664225">
              <w:rPr>
                <w:sz w:val="20"/>
                <w:szCs w:val="20"/>
                <w:lang w:val="ru-RU"/>
              </w:rPr>
              <w:t>закупівлі</w:t>
            </w:r>
            <w:proofErr w:type="spellEnd"/>
            <w:r w:rsidRPr="00664225">
              <w:rPr>
                <w:sz w:val="20"/>
                <w:szCs w:val="20"/>
                <w:lang w:val="ru-RU"/>
              </w:rPr>
              <w:t xml:space="preserve"> </w:t>
            </w:r>
            <w:proofErr w:type="spellStart"/>
            <w:r w:rsidRPr="00664225">
              <w:rPr>
                <w:sz w:val="20"/>
                <w:szCs w:val="20"/>
                <w:lang w:val="ru-RU"/>
              </w:rPr>
              <w:t>визначені</w:t>
            </w:r>
            <w:proofErr w:type="spellEnd"/>
            <w:r w:rsidRPr="00664225">
              <w:rPr>
                <w:sz w:val="20"/>
                <w:szCs w:val="20"/>
                <w:lang w:val="ru-RU"/>
              </w:rPr>
              <w:t xml:space="preserve"> </w:t>
            </w:r>
            <w:proofErr w:type="spellStart"/>
            <w:r w:rsidRPr="00664225">
              <w:rPr>
                <w:sz w:val="20"/>
                <w:szCs w:val="20"/>
                <w:lang w:val="ru-RU"/>
              </w:rPr>
              <w:t>відповідно</w:t>
            </w:r>
            <w:proofErr w:type="spellEnd"/>
            <w:r w:rsidRPr="00664225">
              <w:rPr>
                <w:sz w:val="20"/>
                <w:szCs w:val="20"/>
                <w:lang w:val="ru-RU"/>
              </w:rPr>
              <w:t xml:space="preserve"> до потреб </w:t>
            </w:r>
            <w:proofErr w:type="spellStart"/>
            <w:r w:rsidRPr="00664225">
              <w:rPr>
                <w:sz w:val="20"/>
                <w:szCs w:val="20"/>
                <w:lang w:val="ru-RU"/>
              </w:rPr>
              <w:t>замовника</w:t>
            </w:r>
            <w:proofErr w:type="spellEnd"/>
            <w:r w:rsidRPr="00664225">
              <w:rPr>
                <w:sz w:val="20"/>
                <w:szCs w:val="20"/>
                <w:lang w:val="ru-RU"/>
              </w:rPr>
              <w:t xml:space="preserve"> та з </w:t>
            </w:r>
            <w:proofErr w:type="spellStart"/>
            <w:r w:rsidRPr="00664225">
              <w:rPr>
                <w:sz w:val="20"/>
                <w:szCs w:val="20"/>
                <w:lang w:val="ru-RU"/>
              </w:rPr>
              <w:t>урахуванням</w:t>
            </w:r>
            <w:proofErr w:type="spellEnd"/>
            <w:r w:rsidRPr="00664225">
              <w:rPr>
                <w:sz w:val="20"/>
                <w:szCs w:val="20"/>
                <w:lang w:val="ru-RU"/>
              </w:rPr>
              <w:t xml:space="preserve"> </w:t>
            </w:r>
            <w:proofErr w:type="spellStart"/>
            <w:r w:rsidRPr="00664225">
              <w:rPr>
                <w:sz w:val="20"/>
                <w:szCs w:val="20"/>
                <w:lang w:val="ru-RU"/>
              </w:rPr>
              <w:t>вимог</w:t>
            </w:r>
            <w:proofErr w:type="spellEnd"/>
            <w:r w:rsidRPr="00664225">
              <w:rPr>
                <w:sz w:val="20"/>
                <w:szCs w:val="20"/>
                <w:lang w:val="ru-RU"/>
              </w:rPr>
              <w:t xml:space="preserve"> </w:t>
            </w:r>
            <w:proofErr w:type="spellStart"/>
            <w:r w:rsidRPr="00664225">
              <w:rPr>
                <w:sz w:val="20"/>
                <w:szCs w:val="20"/>
                <w:lang w:val="ru-RU"/>
              </w:rPr>
              <w:t>нормативних</w:t>
            </w:r>
            <w:proofErr w:type="spellEnd"/>
            <w:r w:rsidRPr="00664225">
              <w:rPr>
                <w:sz w:val="20"/>
                <w:szCs w:val="20"/>
                <w:lang w:val="ru-RU"/>
              </w:rPr>
              <w:t xml:space="preserve"> </w:t>
            </w:r>
            <w:proofErr w:type="spellStart"/>
            <w:r w:rsidRPr="00664225">
              <w:rPr>
                <w:sz w:val="20"/>
                <w:szCs w:val="20"/>
                <w:lang w:val="ru-RU"/>
              </w:rPr>
              <w:t>документів</w:t>
            </w:r>
            <w:proofErr w:type="spellEnd"/>
            <w:r w:rsidRPr="00664225">
              <w:rPr>
                <w:sz w:val="20"/>
                <w:szCs w:val="20"/>
                <w:lang w:val="ru-RU"/>
              </w:rPr>
              <w:t xml:space="preserve"> у </w:t>
            </w:r>
            <w:proofErr w:type="spellStart"/>
            <w:r w:rsidRPr="00664225">
              <w:rPr>
                <w:sz w:val="20"/>
                <w:szCs w:val="20"/>
                <w:lang w:val="ru-RU"/>
              </w:rPr>
              <w:t>цій</w:t>
            </w:r>
            <w:proofErr w:type="spellEnd"/>
            <w:r w:rsidRPr="00664225">
              <w:rPr>
                <w:sz w:val="20"/>
                <w:szCs w:val="20"/>
                <w:lang w:val="ru-RU"/>
              </w:rPr>
              <w:t xml:space="preserve"> </w:t>
            </w:r>
            <w:proofErr w:type="spellStart"/>
            <w:r w:rsidRPr="00664225">
              <w:rPr>
                <w:sz w:val="20"/>
                <w:szCs w:val="20"/>
                <w:lang w:val="ru-RU"/>
              </w:rPr>
              <w:t>сфері</w:t>
            </w:r>
            <w:proofErr w:type="spellEnd"/>
            <w:r w:rsidRPr="00664225">
              <w:rPr>
                <w:sz w:val="20"/>
                <w:szCs w:val="20"/>
                <w:lang w:val="uk-UA"/>
              </w:rPr>
              <w:t xml:space="preserve"> </w:t>
            </w:r>
            <w:r w:rsidRPr="00664225">
              <w:rPr>
                <w:color w:val="0E2938"/>
                <w:sz w:val="20"/>
                <w:szCs w:val="20"/>
                <w:shd w:val="clear" w:color="auto" w:fill="FFFFFF"/>
                <w:lang w:val="ru-RU"/>
              </w:rPr>
              <w:t xml:space="preserve">та з </w:t>
            </w:r>
            <w:proofErr w:type="spellStart"/>
            <w:r w:rsidRPr="00664225">
              <w:rPr>
                <w:color w:val="0E2938"/>
                <w:sz w:val="20"/>
                <w:szCs w:val="20"/>
                <w:shd w:val="clear" w:color="auto" w:fill="FFFFFF"/>
                <w:lang w:val="ru-RU"/>
              </w:rPr>
              <w:t>урахуванням</w:t>
            </w:r>
            <w:proofErr w:type="spellEnd"/>
            <w:r w:rsidRPr="00664225">
              <w:rPr>
                <w:color w:val="0E2938"/>
                <w:sz w:val="20"/>
                <w:szCs w:val="20"/>
                <w:shd w:val="clear" w:color="auto" w:fill="FFFFFF"/>
                <w:lang w:val="ru-RU"/>
              </w:rPr>
              <w:t xml:space="preserve"> </w:t>
            </w:r>
            <w:proofErr w:type="spellStart"/>
            <w:r w:rsidRPr="00664225">
              <w:rPr>
                <w:color w:val="0E2938"/>
                <w:sz w:val="20"/>
                <w:szCs w:val="20"/>
                <w:shd w:val="clear" w:color="auto" w:fill="FFFFFF"/>
                <w:lang w:val="ru-RU"/>
              </w:rPr>
              <w:t>вимог</w:t>
            </w:r>
            <w:proofErr w:type="spellEnd"/>
            <w:r w:rsidRPr="00664225">
              <w:rPr>
                <w:color w:val="0E2938"/>
                <w:sz w:val="20"/>
                <w:szCs w:val="20"/>
                <w:shd w:val="clear" w:color="auto" w:fill="FFFFFF"/>
                <w:lang w:val="ru-RU"/>
              </w:rPr>
              <w:t xml:space="preserve"> </w:t>
            </w:r>
            <w:proofErr w:type="spellStart"/>
            <w:r w:rsidRPr="00664225">
              <w:rPr>
                <w:color w:val="0E2938"/>
                <w:sz w:val="20"/>
                <w:szCs w:val="20"/>
                <w:shd w:val="clear" w:color="auto" w:fill="FFFFFF"/>
                <w:lang w:val="ru-RU"/>
              </w:rPr>
              <w:t>нормативних</w:t>
            </w:r>
            <w:proofErr w:type="spellEnd"/>
            <w:r w:rsidRPr="00664225">
              <w:rPr>
                <w:color w:val="0E2938"/>
                <w:sz w:val="20"/>
                <w:szCs w:val="20"/>
                <w:shd w:val="clear" w:color="auto" w:fill="FFFFFF"/>
                <w:lang w:val="ru-RU"/>
              </w:rPr>
              <w:t xml:space="preserve"> </w:t>
            </w:r>
            <w:proofErr w:type="spellStart"/>
            <w:r w:rsidRPr="00664225">
              <w:rPr>
                <w:color w:val="0E2938"/>
                <w:sz w:val="20"/>
                <w:szCs w:val="20"/>
                <w:shd w:val="clear" w:color="auto" w:fill="FFFFFF"/>
                <w:lang w:val="ru-RU"/>
              </w:rPr>
              <w:t>документів</w:t>
            </w:r>
            <w:proofErr w:type="spellEnd"/>
            <w:r w:rsidRPr="00664225">
              <w:rPr>
                <w:color w:val="0E2938"/>
                <w:sz w:val="20"/>
                <w:szCs w:val="20"/>
                <w:shd w:val="clear" w:color="auto" w:fill="FFFFFF"/>
                <w:lang w:val="ru-RU"/>
              </w:rPr>
              <w:t xml:space="preserve"> у </w:t>
            </w:r>
            <w:proofErr w:type="spellStart"/>
            <w:r w:rsidRPr="00664225">
              <w:rPr>
                <w:color w:val="0E2938"/>
                <w:sz w:val="20"/>
                <w:szCs w:val="20"/>
                <w:shd w:val="clear" w:color="auto" w:fill="FFFFFF"/>
                <w:lang w:val="ru-RU"/>
              </w:rPr>
              <w:t>сфері</w:t>
            </w:r>
            <w:proofErr w:type="spellEnd"/>
            <w:r w:rsidRPr="00664225">
              <w:rPr>
                <w:color w:val="0E2938"/>
                <w:sz w:val="20"/>
                <w:szCs w:val="20"/>
                <w:shd w:val="clear" w:color="auto" w:fill="FFFFFF"/>
                <w:lang w:val="ru-RU"/>
              </w:rPr>
              <w:t xml:space="preserve"> </w:t>
            </w:r>
            <w:proofErr w:type="spellStart"/>
            <w:r w:rsidRPr="00664225">
              <w:rPr>
                <w:color w:val="0E2938"/>
                <w:sz w:val="20"/>
                <w:szCs w:val="20"/>
                <w:shd w:val="clear" w:color="auto" w:fill="FFFFFF"/>
                <w:lang w:val="ru-RU"/>
              </w:rPr>
              <w:t>стандартизації</w:t>
            </w:r>
            <w:proofErr w:type="spellEnd"/>
            <w:r w:rsidRPr="00664225">
              <w:rPr>
                <w:color w:val="0E2938"/>
                <w:sz w:val="20"/>
                <w:szCs w:val="20"/>
                <w:shd w:val="clear" w:color="auto" w:fill="FFFFFF"/>
                <w:lang w:val="uk-UA"/>
              </w:rPr>
              <w:t xml:space="preserve">. </w:t>
            </w:r>
            <w:r w:rsidRPr="00664225">
              <w:rPr>
                <w:color w:val="000000"/>
                <w:sz w:val="20"/>
                <w:szCs w:val="20"/>
                <w:lang w:val="uk-UA"/>
              </w:rPr>
              <w:t>Відповідно до постанови Кабінету Міністрів України від 23.12.2020 № 1340 «Деякі питання функціонування органів архітектурно-будівельного контролю та нагляду», утворено Державну інспекцію архітектури та містобудування України як центральний орган виконавчої влади штатною чисельністю 660 осіб. Для організації роботи посадових осіб необхідне забезпечення їх комп’ютерних робочих місць ліцензованим програмним забезпеченням.</w:t>
            </w:r>
          </w:p>
        </w:tc>
        <w:tc>
          <w:tcPr>
            <w:tcW w:w="2826" w:type="dxa"/>
            <w:shd w:val="clear" w:color="auto" w:fill="FFFFFF"/>
            <w:tcMar>
              <w:top w:w="225" w:type="dxa"/>
              <w:left w:w="75" w:type="dxa"/>
              <w:bottom w:w="225" w:type="dxa"/>
              <w:right w:w="75" w:type="dxa"/>
            </w:tcMar>
          </w:tcPr>
          <w:p w14:paraId="1D894B25" w14:textId="4CA09D96" w:rsidR="00664225" w:rsidRPr="002A73ED" w:rsidRDefault="00664225" w:rsidP="00170B0F">
            <w:pPr>
              <w:jc w:val="both"/>
              <w:textAlignment w:val="baseline"/>
              <w:rPr>
                <w:sz w:val="20"/>
                <w:szCs w:val="20"/>
                <w:shd w:val="clear" w:color="auto" w:fill="FFFFFF"/>
                <w:lang w:val="uk-UA"/>
              </w:rPr>
            </w:pPr>
            <w:r w:rsidRPr="002A73ED">
              <w:rPr>
                <w:sz w:val="20"/>
                <w:szCs w:val="20"/>
                <w:shd w:val="clear" w:color="auto" w:fill="FFFFFF"/>
                <w:lang w:val="uk-UA"/>
              </w:rPr>
              <w:t xml:space="preserve">Розрахунок визначення очікуваної вартості </w:t>
            </w:r>
            <w:r w:rsidRPr="00664225">
              <w:rPr>
                <w:sz w:val="20"/>
                <w:szCs w:val="20"/>
                <w:lang w:val="uk-UA"/>
              </w:rPr>
              <w:t xml:space="preserve">постачання ліцензійної програмної продукції </w:t>
            </w:r>
            <w:r w:rsidRPr="00664225">
              <w:rPr>
                <w:sz w:val="20"/>
                <w:szCs w:val="20"/>
              </w:rPr>
              <w:t>Microsoft</w:t>
            </w:r>
            <w:r w:rsidRPr="00664225">
              <w:rPr>
                <w:sz w:val="20"/>
                <w:szCs w:val="20"/>
                <w:lang w:val="uk-UA"/>
              </w:rPr>
              <w:t xml:space="preserve"> 365 </w:t>
            </w:r>
            <w:r w:rsidRPr="00664225">
              <w:rPr>
                <w:sz w:val="20"/>
                <w:szCs w:val="20"/>
              </w:rPr>
              <w:t>Apps</w:t>
            </w:r>
            <w:r w:rsidRPr="00664225">
              <w:rPr>
                <w:sz w:val="20"/>
                <w:szCs w:val="20"/>
                <w:lang w:val="uk-UA"/>
              </w:rPr>
              <w:t xml:space="preserve"> </w:t>
            </w:r>
            <w:r w:rsidRPr="00664225">
              <w:rPr>
                <w:sz w:val="20"/>
                <w:szCs w:val="20"/>
              </w:rPr>
              <w:t>for</w:t>
            </w:r>
            <w:r w:rsidRPr="00664225">
              <w:rPr>
                <w:sz w:val="20"/>
                <w:szCs w:val="20"/>
                <w:lang w:val="uk-UA"/>
              </w:rPr>
              <w:t xml:space="preserve"> </w:t>
            </w:r>
            <w:r w:rsidRPr="00664225">
              <w:rPr>
                <w:sz w:val="20"/>
                <w:szCs w:val="20"/>
              </w:rPr>
              <w:t>business</w:t>
            </w:r>
            <w:r w:rsidRPr="002A73ED">
              <w:rPr>
                <w:sz w:val="20"/>
                <w:szCs w:val="20"/>
                <w:shd w:val="clear" w:color="auto" w:fill="FFFFFF"/>
                <w:lang w:val="uk-UA"/>
              </w:rPr>
              <w:t xml:space="preserve"> (</w:t>
            </w:r>
            <w:r>
              <w:rPr>
                <w:sz w:val="20"/>
                <w:szCs w:val="20"/>
                <w:shd w:val="clear" w:color="auto" w:fill="FFFFFF"/>
                <w:lang w:val="uk-UA"/>
              </w:rPr>
              <w:t>330149,00</w:t>
            </w:r>
            <w:r w:rsidRPr="002A73ED">
              <w:rPr>
                <w:sz w:val="20"/>
                <w:szCs w:val="20"/>
                <w:shd w:val="clear" w:color="auto" w:fill="FFFFFF"/>
                <w:lang w:val="uk-UA"/>
              </w:rPr>
              <w:t xml:space="preserve"> грн.) здійснено на основі </w:t>
            </w:r>
            <w:r w:rsidRPr="002A73ED">
              <w:rPr>
                <w:sz w:val="20"/>
                <w:szCs w:val="20"/>
                <w:lang w:val="uk-UA"/>
              </w:rPr>
              <w:t>моніторингу цін на ринку</w:t>
            </w:r>
            <w:r w:rsidRPr="002A73ED">
              <w:rPr>
                <w:sz w:val="20"/>
                <w:szCs w:val="20"/>
                <w:shd w:val="clear" w:color="auto" w:fill="FFFFFF"/>
                <w:lang w:val="uk-UA"/>
              </w:rPr>
              <w:t xml:space="preserve"> відповідно до Примірної методики визначення очікуваної вартості предмета закупівлі, затвердженою наказом Мінекономіки від 18.02.2020 № 275</w:t>
            </w:r>
          </w:p>
        </w:tc>
      </w:tr>
      <w:tr w:rsidR="00664225" w:rsidRPr="008D1683" w14:paraId="5E8C1C9B" w14:textId="77777777" w:rsidTr="002A73ED">
        <w:trPr>
          <w:trHeight w:val="3078"/>
        </w:trPr>
        <w:tc>
          <w:tcPr>
            <w:tcW w:w="562" w:type="dxa"/>
            <w:shd w:val="clear" w:color="auto" w:fill="FFFFFF"/>
            <w:tcMar>
              <w:top w:w="225" w:type="dxa"/>
              <w:left w:w="75" w:type="dxa"/>
              <w:bottom w:w="225" w:type="dxa"/>
              <w:right w:w="75" w:type="dxa"/>
            </w:tcMar>
          </w:tcPr>
          <w:p w14:paraId="3AF3440F" w14:textId="40325461" w:rsidR="00664225" w:rsidRPr="00170B0F" w:rsidRDefault="00664225" w:rsidP="00170B0F">
            <w:pPr>
              <w:jc w:val="center"/>
              <w:textAlignment w:val="baseline"/>
              <w:rPr>
                <w:color w:val="212529"/>
                <w:sz w:val="20"/>
                <w:szCs w:val="20"/>
                <w:lang w:val="uk-UA"/>
              </w:rPr>
            </w:pPr>
            <w:r w:rsidRPr="00170B0F">
              <w:rPr>
                <w:color w:val="212529"/>
                <w:sz w:val="20"/>
                <w:szCs w:val="20"/>
                <w:lang w:val="uk-UA"/>
              </w:rPr>
              <w:t>5</w:t>
            </w:r>
          </w:p>
        </w:tc>
        <w:tc>
          <w:tcPr>
            <w:tcW w:w="3686" w:type="dxa"/>
            <w:shd w:val="clear" w:color="auto" w:fill="FFFFFF"/>
            <w:tcMar>
              <w:top w:w="225" w:type="dxa"/>
              <w:left w:w="75" w:type="dxa"/>
              <w:bottom w:w="225" w:type="dxa"/>
              <w:right w:w="75" w:type="dxa"/>
            </w:tcMar>
          </w:tcPr>
          <w:p w14:paraId="3924E83D" w14:textId="7FA0F9F8" w:rsidR="00664225" w:rsidRPr="002A73ED" w:rsidRDefault="00170B0F" w:rsidP="00170B0F">
            <w:pPr>
              <w:pStyle w:val="1"/>
              <w:shd w:val="clear" w:color="auto" w:fill="EEEEEE"/>
              <w:spacing w:before="0" w:line="240" w:lineRule="auto"/>
              <w:jc w:val="both"/>
              <w:textAlignment w:val="baseline"/>
              <w:rPr>
                <w:rFonts w:ascii="Times New Roman" w:hAnsi="Times New Roman" w:cs="Times New Roman"/>
                <w:color w:val="auto"/>
                <w:sz w:val="20"/>
                <w:szCs w:val="20"/>
                <w:shd w:val="clear" w:color="auto" w:fill="F0F5F2"/>
                <w:lang w:val="uk-UA"/>
              </w:rPr>
            </w:pPr>
            <w:proofErr w:type="spellStart"/>
            <w:r>
              <w:rPr>
                <w:rFonts w:ascii="Times New Roman" w:hAnsi="Times New Roman" w:cs="Times New Roman"/>
                <w:color w:val="auto"/>
                <w:sz w:val="20"/>
                <w:szCs w:val="20"/>
                <w:shd w:val="clear" w:color="auto" w:fill="F0F5F2"/>
                <w:lang w:val="uk-UA"/>
              </w:rPr>
              <w:t>Дизелне</w:t>
            </w:r>
            <w:proofErr w:type="spellEnd"/>
            <w:r>
              <w:rPr>
                <w:rFonts w:ascii="Times New Roman" w:hAnsi="Times New Roman" w:cs="Times New Roman"/>
                <w:color w:val="auto"/>
                <w:sz w:val="20"/>
                <w:szCs w:val="20"/>
                <w:shd w:val="clear" w:color="auto" w:fill="F0F5F2"/>
                <w:lang w:val="uk-UA"/>
              </w:rPr>
              <w:t xml:space="preserve"> паливо (Євро 5)</w:t>
            </w:r>
          </w:p>
          <w:p w14:paraId="0345B016" w14:textId="34EFB914" w:rsidR="00664225" w:rsidRPr="00170B0F" w:rsidRDefault="00664225" w:rsidP="00170B0F">
            <w:pPr>
              <w:rPr>
                <w:sz w:val="20"/>
                <w:szCs w:val="20"/>
                <w:shd w:val="clear" w:color="auto" w:fill="F0F5F2"/>
                <w:lang w:val="uk-UA"/>
              </w:rPr>
            </w:pPr>
            <w:r w:rsidRPr="002A73ED">
              <w:rPr>
                <w:sz w:val="20"/>
                <w:szCs w:val="20"/>
                <w:lang w:val="ru-RU"/>
              </w:rPr>
              <w:t>ДК 021:2015:</w:t>
            </w:r>
            <w:r w:rsidR="00170B0F" w:rsidRPr="00170B0F">
              <w:rPr>
                <w:sz w:val="20"/>
                <w:szCs w:val="20"/>
                <w:lang w:val="uk-UA"/>
              </w:rPr>
              <w:t>09130000-9</w:t>
            </w:r>
            <w:r w:rsidRPr="00170B0F">
              <w:rPr>
                <w:sz w:val="20"/>
                <w:szCs w:val="20"/>
                <w:lang w:val="ru-RU"/>
              </w:rPr>
              <w:t xml:space="preserve">: </w:t>
            </w:r>
            <w:r w:rsidR="00170B0F" w:rsidRPr="00170B0F">
              <w:rPr>
                <w:sz w:val="20"/>
                <w:szCs w:val="20"/>
                <w:lang w:val="uk-UA"/>
              </w:rPr>
              <w:t>Нафта і дистиляти</w:t>
            </w:r>
          </w:p>
          <w:p w14:paraId="101D7B8C" w14:textId="1DF96288" w:rsidR="00664225" w:rsidRPr="00170B0F" w:rsidRDefault="00664225" w:rsidP="00170B0F">
            <w:pPr>
              <w:rPr>
                <w:sz w:val="20"/>
                <w:szCs w:val="20"/>
                <w:shd w:val="clear" w:color="auto" w:fill="F0F5F2"/>
                <w:lang w:val="ru-RU"/>
              </w:rPr>
            </w:pPr>
            <w:r w:rsidRPr="00170B0F">
              <w:rPr>
                <w:sz w:val="20"/>
                <w:szCs w:val="20"/>
                <w:shd w:val="clear" w:color="auto" w:fill="F0F5F2"/>
                <w:lang w:val="ru-RU"/>
              </w:rPr>
              <w:t xml:space="preserve">Запит </w:t>
            </w:r>
            <w:proofErr w:type="spellStart"/>
            <w:r w:rsidRPr="00170B0F">
              <w:rPr>
                <w:sz w:val="20"/>
                <w:szCs w:val="20"/>
                <w:shd w:val="clear" w:color="auto" w:fill="F0F5F2"/>
                <w:lang w:val="ru-RU"/>
              </w:rPr>
              <w:t>ціни</w:t>
            </w:r>
            <w:proofErr w:type="spellEnd"/>
            <w:r w:rsidRPr="00170B0F">
              <w:rPr>
                <w:sz w:val="20"/>
                <w:szCs w:val="20"/>
                <w:shd w:val="clear" w:color="auto" w:fill="F0F5F2"/>
                <w:lang w:val="ru-RU"/>
              </w:rPr>
              <w:t xml:space="preserve"> </w:t>
            </w:r>
            <w:proofErr w:type="spellStart"/>
            <w:r w:rsidRPr="00170B0F">
              <w:rPr>
                <w:sz w:val="20"/>
                <w:szCs w:val="20"/>
                <w:shd w:val="clear" w:color="auto" w:fill="F0F5F2"/>
                <w:lang w:val="ru-RU"/>
              </w:rPr>
              <w:t>пропозицій</w:t>
            </w:r>
            <w:proofErr w:type="spellEnd"/>
            <w:r w:rsidRPr="00170B0F">
              <w:rPr>
                <w:sz w:val="20"/>
                <w:szCs w:val="20"/>
                <w:shd w:val="clear" w:color="auto" w:fill="F0F5F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86"/>
            </w:tblGrid>
            <w:tr w:rsidR="00170B0F" w:rsidRPr="00170B0F" w14:paraId="2655E720" w14:textId="77777777" w:rsidTr="00170B0F">
              <w:trPr>
                <w:tblCellSpacing w:w="15" w:type="dxa"/>
              </w:trPr>
              <w:tc>
                <w:tcPr>
                  <w:tcW w:w="0" w:type="auto"/>
                  <w:vAlign w:val="center"/>
                  <w:hideMark/>
                </w:tcPr>
                <w:p w14:paraId="11819BEA" w14:textId="77777777" w:rsidR="00170B0F" w:rsidRPr="00170B0F" w:rsidRDefault="00170B0F" w:rsidP="00170B0F">
                  <w:pPr>
                    <w:rPr>
                      <w:sz w:val="20"/>
                      <w:szCs w:val="20"/>
                    </w:rPr>
                  </w:pPr>
                </w:p>
              </w:tc>
              <w:tc>
                <w:tcPr>
                  <w:tcW w:w="0" w:type="auto"/>
                  <w:vAlign w:val="center"/>
                  <w:hideMark/>
                </w:tcPr>
                <w:p w14:paraId="3447174E" w14:textId="77777777" w:rsidR="00170B0F" w:rsidRPr="00170B0F" w:rsidRDefault="007E0904" w:rsidP="00170B0F">
                  <w:pPr>
                    <w:rPr>
                      <w:sz w:val="20"/>
                      <w:szCs w:val="20"/>
                    </w:rPr>
                  </w:pPr>
                  <w:hyperlink r:id="rId8" w:history="1">
                    <w:r w:rsidR="00170B0F" w:rsidRPr="00170B0F">
                      <w:rPr>
                        <w:sz w:val="20"/>
                        <w:szCs w:val="20"/>
                        <w:u w:val="single"/>
                      </w:rPr>
                      <w:t>UA-2023-12-06-015853-a</w:t>
                    </w:r>
                  </w:hyperlink>
                </w:p>
              </w:tc>
            </w:tr>
          </w:tbl>
          <w:p w14:paraId="2186C6D9" w14:textId="0B4FDA97" w:rsidR="00664225" w:rsidRPr="002A73ED" w:rsidRDefault="00664225" w:rsidP="00170B0F">
            <w:pPr>
              <w:rPr>
                <w:sz w:val="20"/>
                <w:szCs w:val="20"/>
                <w:lang w:val="uk-UA"/>
              </w:rPr>
            </w:pPr>
          </w:p>
        </w:tc>
        <w:tc>
          <w:tcPr>
            <w:tcW w:w="3118" w:type="dxa"/>
            <w:shd w:val="clear" w:color="auto" w:fill="FFFFFF"/>
            <w:tcMar>
              <w:top w:w="225" w:type="dxa"/>
              <w:left w:w="75" w:type="dxa"/>
              <w:bottom w:w="225" w:type="dxa"/>
              <w:right w:w="75" w:type="dxa"/>
            </w:tcMar>
          </w:tcPr>
          <w:p w14:paraId="4A872CAD" w14:textId="7F821483" w:rsidR="00664225" w:rsidRPr="002A73ED" w:rsidRDefault="00664225" w:rsidP="00170B0F">
            <w:pPr>
              <w:jc w:val="both"/>
              <w:rPr>
                <w:sz w:val="20"/>
                <w:szCs w:val="20"/>
                <w:lang w:val="uk-UA"/>
              </w:rPr>
            </w:pPr>
            <w:proofErr w:type="spellStart"/>
            <w:r w:rsidRPr="002A73ED">
              <w:rPr>
                <w:sz w:val="20"/>
                <w:szCs w:val="20"/>
                <w:lang w:val="ru-RU"/>
              </w:rPr>
              <w:t>Технічні</w:t>
            </w:r>
            <w:proofErr w:type="spellEnd"/>
            <w:r w:rsidRPr="002A73ED">
              <w:rPr>
                <w:sz w:val="20"/>
                <w:szCs w:val="20"/>
                <w:lang w:val="ru-RU"/>
              </w:rPr>
              <w:t xml:space="preserve"> та </w:t>
            </w:r>
            <w:proofErr w:type="spellStart"/>
            <w:r w:rsidRPr="002A73ED">
              <w:rPr>
                <w:sz w:val="20"/>
                <w:szCs w:val="20"/>
                <w:lang w:val="ru-RU"/>
              </w:rPr>
              <w:t>якісні</w:t>
            </w:r>
            <w:proofErr w:type="spellEnd"/>
            <w:r w:rsidRPr="002A73ED">
              <w:rPr>
                <w:sz w:val="20"/>
                <w:szCs w:val="20"/>
                <w:lang w:val="ru-RU"/>
              </w:rPr>
              <w:t xml:space="preserve"> характеристики предмета </w:t>
            </w:r>
            <w:proofErr w:type="spellStart"/>
            <w:r w:rsidRPr="002A73ED">
              <w:rPr>
                <w:sz w:val="20"/>
                <w:szCs w:val="20"/>
                <w:lang w:val="ru-RU"/>
              </w:rPr>
              <w:t>закупівлі</w:t>
            </w:r>
            <w:proofErr w:type="spellEnd"/>
            <w:r w:rsidRPr="002A73ED">
              <w:rPr>
                <w:sz w:val="20"/>
                <w:szCs w:val="20"/>
                <w:lang w:val="ru-RU"/>
              </w:rPr>
              <w:t xml:space="preserve"> </w:t>
            </w:r>
            <w:proofErr w:type="spellStart"/>
            <w:r w:rsidRPr="002A73ED">
              <w:rPr>
                <w:sz w:val="20"/>
                <w:szCs w:val="20"/>
                <w:lang w:val="ru-RU"/>
              </w:rPr>
              <w:t>визначені</w:t>
            </w:r>
            <w:proofErr w:type="spellEnd"/>
            <w:r w:rsidRPr="002A73ED">
              <w:rPr>
                <w:sz w:val="20"/>
                <w:szCs w:val="20"/>
                <w:lang w:val="ru-RU"/>
              </w:rPr>
              <w:t xml:space="preserve"> </w:t>
            </w:r>
            <w:proofErr w:type="spellStart"/>
            <w:r w:rsidRPr="002A73ED">
              <w:rPr>
                <w:sz w:val="20"/>
                <w:szCs w:val="20"/>
                <w:lang w:val="ru-RU"/>
              </w:rPr>
              <w:t>відповідно</w:t>
            </w:r>
            <w:proofErr w:type="spellEnd"/>
            <w:r w:rsidRPr="002A73ED">
              <w:rPr>
                <w:sz w:val="20"/>
                <w:szCs w:val="20"/>
                <w:lang w:val="ru-RU"/>
              </w:rPr>
              <w:t xml:space="preserve"> до потреб </w:t>
            </w:r>
            <w:proofErr w:type="spellStart"/>
            <w:r w:rsidRPr="002A73ED">
              <w:rPr>
                <w:sz w:val="20"/>
                <w:szCs w:val="20"/>
                <w:lang w:val="ru-RU"/>
              </w:rPr>
              <w:t>замовника</w:t>
            </w:r>
            <w:proofErr w:type="spellEnd"/>
            <w:r w:rsidRPr="002A73ED">
              <w:rPr>
                <w:sz w:val="20"/>
                <w:szCs w:val="20"/>
                <w:lang w:val="ru-RU"/>
              </w:rPr>
              <w:t xml:space="preserve"> та з </w:t>
            </w:r>
            <w:proofErr w:type="spellStart"/>
            <w:r w:rsidRPr="002A73ED">
              <w:rPr>
                <w:sz w:val="20"/>
                <w:szCs w:val="20"/>
                <w:lang w:val="ru-RU"/>
              </w:rPr>
              <w:t>урахуванням</w:t>
            </w:r>
            <w:proofErr w:type="spellEnd"/>
            <w:r w:rsidRPr="002A73ED">
              <w:rPr>
                <w:sz w:val="20"/>
                <w:szCs w:val="20"/>
                <w:lang w:val="ru-RU"/>
              </w:rPr>
              <w:t xml:space="preserve"> </w:t>
            </w:r>
            <w:proofErr w:type="spellStart"/>
            <w:r w:rsidRPr="002A73ED">
              <w:rPr>
                <w:sz w:val="20"/>
                <w:szCs w:val="20"/>
                <w:lang w:val="ru-RU"/>
              </w:rPr>
              <w:t>вимог</w:t>
            </w:r>
            <w:proofErr w:type="spellEnd"/>
            <w:r w:rsidRPr="002A73ED">
              <w:rPr>
                <w:sz w:val="20"/>
                <w:szCs w:val="20"/>
                <w:lang w:val="ru-RU"/>
              </w:rPr>
              <w:t xml:space="preserve"> </w:t>
            </w:r>
            <w:proofErr w:type="spellStart"/>
            <w:r w:rsidRPr="002A73ED">
              <w:rPr>
                <w:sz w:val="20"/>
                <w:szCs w:val="20"/>
                <w:lang w:val="ru-RU"/>
              </w:rPr>
              <w:t>нормативних</w:t>
            </w:r>
            <w:proofErr w:type="spellEnd"/>
            <w:r w:rsidRPr="002A73ED">
              <w:rPr>
                <w:sz w:val="20"/>
                <w:szCs w:val="20"/>
                <w:lang w:val="ru-RU"/>
              </w:rPr>
              <w:t xml:space="preserve"> </w:t>
            </w:r>
            <w:proofErr w:type="spellStart"/>
            <w:r w:rsidRPr="002A73ED">
              <w:rPr>
                <w:sz w:val="20"/>
                <w:szCs w:val="20"/>
                <w:lang w:val="ru-RU"/>
              </w:rPr>
              <w:t>документів</w:t>
            </w:r>
            <w:proofErr w:type="spellEnd"/>
            <w:r w:rsidRPr="002A73ED">
              <w:rPr>
                <w:sz w:val="20"/>
                <w:szCs w:val="20"/>
                <w:lang w:val="ru-RU"/>
              </w:rPr>
              <w:t xml:space="preserve"> у </w:t>
            </w:r>
            <w:proofErr w:type="spellStart"/>
            <w:r w:rsidRPr="002A73ED">
              <w:rPr>
                <w:sz w:val="20"/>
                <w:szCs w:val="20"/>
                <w:lang w:val="ru-RU"/>
              </w:rPr>
              <w:t>цій</w:t>
            </w:r>
            <w:proofErr w:type="spellEnd"/>
            <w:r w:rsidRPr="002A73ED">
              <w:rPr>
                <w:sz w:val="20"/>
                <w:szCs w:val="20"/>
                <w:lang w:val="ru-RU"/>
              </w:rPr>
              <w:t xml:space="preserve"> </w:t>
            </w:r>
            <w:proofErr w:type="spellStart"/>
            <w:r w:rsidRPr="002A73ED">
              <w:rPr>
                <w:sz w:val="20"/>
                <w:szCs w:val="20"/>
                <w:lang w:val="ru-RU"/>
              </w:rPr>
              <w:t>сфері</w:t>
            </w:r>
            <w:proofErr w:type="spellEnd"/>
            <w:r w:rsidRPr="002A73ED">
              <w:rPr>
                <w:sz w:val="20"/>
                <w:szCs w:val="20"/>
                <w:shd w:val="clear" w:color="auto" w:fill="FFFFFF"/>
                <w:lang w:val="uk-UA"/>
              </w:rPr>
              <w:t xml:space="preserve">. </w:t>
            </w:r>
            <w:r w:rsidRPr="002A73ED">
              <w:rPr>
                <w:sz w:val="20"/>
                <w:szCs w:val="20"/>
                <w:lang w:val="uk-UA"/>
              </w:rPr>
              <w:t xml:space="preserve">Відповідно до постанови Кабінету Міністрів України від 23.12.2020 № 1340 «Деякі питання функціонування органів архітектурно-будівельного контролю та нагляду», утворено Державну інспекцію архітектури та містобудування України як центральний орган виконавчої влади штатною чисельністю 660 осіб. Для організації роботи </w:t>
            </w:r>
            <w:r w:rsidR="00170B0F">
              <w:rPr>
                <w:sz w:val="20"/>
                <w:szCs w:val="20"/>
                <w:lang w:val="uk-UA"/>
              </w:rPr>
              <w:t>ДІАМ необхідне забезпечення лімітних автомобілів паливом.</w:t>
            </w:r>
          </w:p>
        </w:tc>
        <w:tc>
          <w:tcPr>
            <w:tcW w:w="2826" w:type="dxa"/>
            <w:shd w:val="clear" w:color="auto" w:fill="FFFFFF"/>
            <w:tcMar>
              <w:top w:w="225" w:type="dxa"/>
              <w:left w:w="75" w:type="dxa"/>
              <w:bottom w:w="225" w:type="dxa"/>
              <w:right w:w="75" w:type="dxa"/>
            </w:tcMar>
          </w:tcPr>
          <w:p w14:paraId="3EC9CB61" w14:textId="4AE0905F" w:rsidR="00664225" w:rsidRPr="002A73ED" w:rsidRDefault="00664225" w:rsidP="00170B0F">
            <w:pPr>
              <w:jc w:val="both"/>
              <w:textAlignment w:val="baseline"/>
              <w:rPr>
                <w:sz w:val="20"/>
                <w:szCs w:val="20"/>
                <w:shd w:val="clear" w:color="auto" w:fill="FFFFFF"/>
                <w:lang w:val="uk-UA"/>
              </w:rPr>
            </w:pPr>
            <w:r w:rsidRPr="002A73ED">
              <w:rPr>
                <w:sz w:val="20"/>
                <w:szCs w:val="20"/>
                <w:shd w:val="clear" w:color="auto" w:fill="FFFFFF"/>
                <w:lang w:val="uk-UA"/>
              </w:rPr>
              <w:t xml:space="preserve">Розрахунок визначення очікуваної вартості </w:t>
            </w:r>
            <w:r w:rsidR="00170B0F">
              <w:rPr>
                <w:sz w:val="20"/>
                <w:szCs w:val="20"/>
                <w:shd w:val="clear" w:color="auto" w:fill="FFFFFF"/>
                <w:lang w:val="uk-UA"/>
              </w:rPr>
              <w:t xml:space="preserve">пального </w:t>
            </w:r>
            <w:r w:rsidRPr="002A73ED">
              <w:rPr>
                <w:sz w:val="20"/>
                <w:szCs w:val="20"/>
                <w:shd w:val="clear" w:color="auto" w:fill="FFFFFF"/>
                <w:lang w:val="uk-UA"/>
              </w:rPr>
              <w:t>(</w:t>
            </w:r>
            <w:r w:rsidR="00170B0F">
              <w:rPr>
                <w:sz w:val="20"/>
                <w:szCs w:val="20"/>
                <w:shd w:val="clear" w:color="auto" w:fill="FFFFFF"/>
                <w:lang w:val="uk-UA"/>
              </w:rPr>
              <w:t>107200,00</w:t>
            </w:r>
            <w:r w:rsidRPr="002A73ED">
              <w:rPr>
                <w:sz w:val="20"/>
                <w:szCs w:val="20"/>
                <w:shd w:val="clear" w:color="auto" w:fill="FFFFFF"/>
                <w:lang w:val="uk-UA"/>
              </w:rPr>
              <w:t xml:space="preserve"> грн.) здійснено на основі </w:t>
            </w:r>
            <w:r w:rsidR="00170B0F" w:rsidRPr="002A73ED">
              <w:rPr>
                <w:sz w:val="20"/>
                <w:szCs w:val="20"/>
                <w:lang w:val="uk-UA"/>
              </w:rPr>
              <w:t>моніторингу цін на ринку</w:t>
            </w:r>
            <w:r w:rsidR="00170B0F" w:rsidRPr="002A73ED">
              <w:rPr>
                <w:sz w:val="20"/>
                <w:szCs w:val="20"/>
                <w:shd w:val="clear" w:color="auto" w:fill="FFFFFF"/>
                <w:lang w:val="uk-UA"/>
              </w:rPr>
              <w:t xml:space="preserve"> відповідно до Примірної методики визначення очікуваної вартості предмета закупівлі, затвердженою наказом Мінекономіки від 18.02.2020 № 275</w:t>
            </w:r>
          </w:p>
        </w:tc>
      </w:tr>
    </w:tbl>
    <w:p w14:paraId="1A512516" w14:textId="77777777" w:rsidR="00DD56E7" w:rsidRPr="000E16C7" w:rsidRDefault="00DD56E7">
      <w:pPr>
        <w:rPr>
          <w:lang w:val="uk-UA"/>
        </w:rPr>
      </w:pPr>
    </w:p>
    <w:sectPr w:rsidR="00DD56E7" w:rsidRPr="000E16C7" w:rsidSect="00723883">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E7"/>
    <w:rsid w:val="000E16C7"/>
    <w:rsid w:val="00170B0F"/>
    <w:rsid w:val="001C73F8"/>
    <w:rsid w:val="002A73ED"/>
    <w:rsid w:val="00664225"/>
    <w:rsid w:val="00666324"/>
    <w:rsid w:val="006939B9"/>
    <w:rsid w:val="00723883"/>
    <w:rsid w:val="007E0904"/>
    <w:rsid w:val="008D1683"/>
    <w:rsid w:val="00A05FE1"/>
    <w:rsid w:val="00B478AC"/>
    <w:rsid w:val="00C62524"/>
    <w:rsid w:val="00C6429D"/>
    <w:rsid w:val="00DD56E7"/>
    <w:rsid w:val="00D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8693"/>
  <w15:chartTrackingRefBased/>
  <w15:docId w15:val="{F2B9AABF-B003-492E-8212-CE1E6C3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0F"/>
    <w:pPr>
      <w:spacing w:after="0" w:line="240" w:lineRule="auto"/>
    </w:pPr>
    <w:rPr>
      <w:rFonts w:ascii="Times New Roman" w:eastAsia="Times New Roman" w:hAnsi="Times New Roman" w:cs="Times New Roman"/>
      <w:sz w:val="24"/>
      <w:szCs w:val="24"/>
      <w:lang/>
    </w:rPr>
  </w:style>
  <w:style w:type="paragraph" w:styleId="1">
    <w:name w:val="heading 1"/>
    <w:basedOn w:val="a"/>
    <w:next w:val="a"/>
    <w:link w:val="10"/>
    <w:uiPriority w:val="9"/>
    <w:qFormat/>
    <w:rsid w:val="000E16C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link w:val="20"/>
    <w:uiPriority w:val="9"/>
    <w:qFormat/>
    <w:rsid w:val="006939B9"/>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6E7"/>
    <w:pPr>
      <w:spacing w:before="100" w:beforeAutospacing="1" w:after="100" w:afterAutospacing="1"/>
    </w:pPr>
    <w:rPr>
      <w:lang w:val="en-US" w:eastAsia="en-US"/>
    </w:rPr>
  </w:style>
  <w:style w:type="paragraph" w:customStyle="1" w:styleId="capitalletter">
    <w:name w:val="capital_letter"/>
    <w:basedOn w:val="a"/>
    <w:rsid w:val="00DD56E7"/>
    <w:pPr>
      <w:spacing w:before="100" w:beforeAutospacing="1" w:after="100" w:afterAutospacing="1"/>
    </w:pPr>
    <w:rPr>
      <w:lang w:val="en-US" w:eastAsia="en-US"/>
    </w:rPr>
  </w:style>
  <w:style w:type="character" w:customStyle="1" w:styleId="20">
    <w:name w:val="Заголовок 2 Знак"/>
    <w:basedOn w:val="a0"/>
    <w:link w:val="2"/>
    <w:uiPriority w:val="9"/>
    <w:rsid w:val="006939B9"/>
    <w:rPr>
      <w:rFonts w:ascii="Times New Roman" w:eastAsia="Times New Roman" w:hAnsi="Times New Roman" w:cs="Times New Roman"/>
      <w:b/>
      <w:bCs/>
      <w:sz w:val="36"/>
      <w:szCs w:val="36"/>
    </w:rPr>
  </w:style>
  <w:style w:type="character" w:styleId="a4">
    <w:name w:val="Hyperlink"/>
    <w:basedOn w:val="a0"/>
    <w:uiPriority w:val="99"/>
    <w:semiHidden/>
    <w:unhideWhenUsed/>
    <w:rsid w:val="006939B9"/>
    <w:rPr>
      <w:color w:val="0000FF"/>
      <w:u w:val="single"/>
    </w:rPr>
  </w:style>
  <w:style w:type="character" w:customStyle="1" w:styleId="10">
    <w:name w:val="Заголовок 1 Знак"/>
    <w:basedOn w:val="a0"/>
    <w:link w:val="1"/>
    <w:uiPriority w:val="9"/>
    <w:rsid w:val="000E16C7"/>
    <w:rPr>
      <w:rFonts w:asciiTheme="majorHAnsi" w:eastAsiaTheme="majorEastAsia" w:hAnsiTheme="majorHAnsi" w:cstheme="majorBidi"/>
      <w:color w:val="2E74B5" w:themeColor="accent1" w:themeShade="BF"/>
      <w:sz w:val="32"/>
      <w:szCs w:val="32"/>
    </w:rPr>
  </w:style>
  <w:style w:type="character" w:customStyle="1" w:styleId="js-apiid">
    <w:name w:val="js-apiid"/>
    <w:rsid w:val="000E16C7"/>
  </w:style>
  <w:style w:type="character" w:styleId="a5">
    <w:name w:val="Emphasis"/>
    <w:basedOn w:val="a0"/>
    <w:uiPriority w:val="20"/>
    <w:qFormat/>
    <w:rsid w:val="00664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631">
      <w:bodyDiv w:val="1"/>
      <w:marLeft w:val="0"/>
      <w:marRight w:val="0"/>
      <w:marTop w:val="0"/>
      <w:marBottom w:val="0"/>
      <w:divBdr>
        <w:top w:val="none" w:sz="0" w:space="0" w:color="auto"/>
        <w:left w:val="none" w:sz="0" w:space="0" w:color="auto"/>
        <w:bottom w:val="none" w:sz="0" w:space="0" w:color="auto"/>
        <w:right w:val="none" w:sz="0" w:space="0" w:color="auto"/>
      </w:divBdr>
    </w:div>
    <w:div w:id="348723214">
      <w:bodyDiv w:val="1"/>
      <w:marLeft w:val="0"/>
      <w:marRight w:val="0"/>
      <w:marTop w:val="0"/>
      <w:marBottom w:val="0"/>
      <w:divBdr>
        <w:top w:val="none" w:sz="0" w:space="0" w:color="auto"/>
        <w:left w:val="none" w:sz="0" w:space="0" w:color="auto"/>
        <w:bottom w:val="none" w:sz="0" w:space="0" w:color="auto"/>
        <w:right w:val="none" w:sz="0" w:space="0" w:color="auto"/>
      </w:divBdr>
    </w:div>
    <w:div w:id="844052220">
      <w:bodyDiv w:val="1"/>
      <w:marLeft w:val="0"/>
      <w:marRight w:val="0"/>
      <w:marTop w:val="0"/>
      <w:marBottom w:val="0"/>
      <w:divBdr>
        <w:top w:val="none" w:sz="0" w:space="0" w:color="auto"/>
        <w:left w:val="none" w:sz="0" w:space="0" w:color="auto"/>
        <w:bottom w:val="none" w:sz="0" w:space="0" w:color="auto"/>
        <w:right w:val="none" w:sz="0" w:space="0" w:color="auto"/>
      </w:divBdr>
    </w:div>
    <w:div w:id="1106466384">
      <w:bodyDiv w:val="1"/>
      <w:marLeft w:val="0"/>
      <w:marRight w:val="0"/>
      <w:marTop w:val="0"/>
      <w:marBottom w:val="0"/>
      <w:divBdr>
        <w:top w:val="none" w:sz="0" w:space="0" w:color="auto"/>
        <w:left w:val="none" w:sz="0" w:space="0" w:color="auto"/>
        <w:bottom w:val="none" w:sz="0" w:space="0" w:color="auto"/>
        <w:right w:val="none" w:sz="0" w:space="0" w:color="auto"/>
      </w:divBdr>
    </w:div>
    <w:div w:id="1593663785">
      <w:bodyDiv w:val="1"/>
      <w:marLeft w:val="0"/>
      <w:marRight w:val="0"/>
      <w:marTop w:val="0"/>
      <w:marBottom w:val="0"/>
      <w:divBdr>
        <w:top w:val="none" w:sz="0" w:space="0" w:color="auto"/>
        <w:left w:val="none" w:sz="0" w:space="0" w:color="auto"/>
        <w:bottom w:val="none" w:sz="0" w:space="0" w:color="auto"/>
        <w:right w:val="none" w:sz="0" w:space="0" w:color="auto"/>
      </w:divBdr>
    </w:div>
    <w:div w:id="18217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21367871" TargetMode="External"/><Relationship Id="rId3" Type="http://schemas.openxmlformats.org/officeDocument/2006/relationships/webSettings" Target="webSettings.xml"/><Relationship Id="rId7" Type="http://schemas.openxmlformats.org/officeDocument/2006/relationships/hyperlink" Target="https://www.dzo.com.ua/tenders/210034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zo.com.ua/tenders/21004383" TargetMode="External"/><Relationship Id="rId5" Type="http://schemas.openxmlformats.org/officeDocument/2006/relationships/hyperlink" Target="https://www.dzo.com.ua/tenders/21021050" TargetMode="External"/><Relationship Id="rId10" Type="http://schemas.openxmlformats.org/officeDocument/2006/relationships/theme" Target="theme/theme1.xml"/><Relationship Id="rId4" Type="http://schemas.openxmlformats.org/officeDocument/2006/relationships/hyperlink" Target="https://www.dzo.com.ua/tenders/2105981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4140</Words>
  <Characters>2360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Мазур Вікторія Вікторівна</cp:lastModifiedBy>
  <cp:revision>2</cp:revision>
  <dcterms:created xsi:type="dcterms:W3CDTF">2024-02-15T07:39:00Z</dcterms:created>
  <dcterms:modified xsi:type="dcterms:W3CDTF">2024-02-15T07:39:00Z</dcterms:modified>
</cp:coreProperties>
</file>